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23133" w14:textId="5DFC0B47" w:rsidR="00CA688F" w:rsidRPr="00DC120F" w:rsidRDefault="00CA688F" w:rsidP="00176785">
      <w:pPr>
        <w:jc w:val="right"/>
        <w:rPr>
          <w:rStyle w:val="normaltextrun"/>
          <w:rFonts w:ascii="Georgia" w:hAnsi="Georgia"/>
          <w:i/>
          <w:iCs/>
          <w:color w:val="000000"/>
          <w:shd w:val="clear" w:color="auto" w:fill="FFFFFF"/>
        </w:rPr>
      </w:pPr>
      <w:r w:rsidRPr="00DC120F">
        <w:rPr>
          <w:rStyle w:val="normaltextrun"/>
          <w:rFonts w:ascii="Georgia" w:hAnsi="Georgia"/>
          <w:i/>
          <w:iCs/>
          <w:color w:val="000000"/>
          <w:shd w:val="clear" w:color="auto" w:fill="FFFFFF"/>
        </w:rPr>
        <w:t>“</w:t>
      </w:r>
      <w:r w:rsidR="00EA7754" w:rsidRPr="00DC120F">
        <w:rPr>
          <w:rStyle w:val="normaltextrun"/>
          <w:rFonts w:ascii="Georgia" w:hAnsi="Georgia"/>
          <w:i/>
          <w:iCs/>
          <w:color w:val="000000"/>
          <w:shd w:val="clear" w:color="auto" w:fill="FFFFFF"/>
        </w:rPr>
        <w:t>Museums</w:t>
      </w:r>
      <w:r w:rsidRPr="00DC120F">
        <w:rPr>
          <w:rStyle w:val="normaltextrun"/>
          <w:rFonts w:ascii="Georgia" w:hAnsi="Georgia"/>
          <w:i/>
          <w:iCs/>
          <w:color w:val="000000"/>
          <w:shd w:val="clear" w:color="auto" w:fill="FFFFFF"/>
        </w:rPr>
        <w:t>…</w:t>
      </w:r>
      <w:r w:rsidR="00EA7754" w:rsidRPr="00DC120F">
        <w:rPr>
          <w:rStyle w:val="normaltextrun"/>
          <w:rFonts w:ascii="Georgia" w:hAnsi="Georgia"/>
          <w:i/>
          <w:iCs/>
          <w:color w:val="000000"/>
          <w:shd w:val="clear" w:color="auto" w:fill="FFFFFF"/>
        </w:rPr>
        <w:t xml:space="preserve"> are places for telling, and telling again, the stories of our time</w:t>
      </w:r>
      <w:r w:rsidR="006074E7">
        <w:rPr>
          <w:rStyle w:val="normaltextrun"/>
          <w:rFonts w:ascii="Georgia" w:hAnsi="Georgia"/>
          <w:i/>
          <w:iCs/>
          <w:color w:val="000000"/>
          <w:shd w:val="clear" w:color="auto" w:fill="FFFFFF"/>
        </w:rPr>
        <w:t>…</w:t>
      </w:r>
      <w:r w:rsidR="00EA7754" w:rsidRPr="00DC120F">
        <w:rPr>
          <w:rStyle w:val="normaltextrun"/>
          <w:rFonts w:ascii="Georgia" w:hAnsi="Georgia"/>
          <w:i/>
          <w:iCs/>
          <w:color w:val="000000"/>
          <w:shd w:val="clear" w:color="auto" w:fill="FFFFFF"/>
        </w:rPr>
        <w:t>”</w:t>
      </w:r>
    </w:p>
    <w:p w14:paraId="7377BA60" w14:textId="35A14629" w:rsidR="00B549E5" w:rsidRPr="009D2412" w:rsidRDefault="00CA688F" w:rsidP="00176785">
      <w:pPr>
        <w:spacing w:before="80"/>
        <w:jc w:val="right"/>
        <w:rPr>
          <w:rStyle w:val="normaltextrun"/>
          <w:rFonts w:ascii="Georgia" w:hAnsi="Georgia"/>
          <w:color w:val="000000"/>
          <w:sz w:val="22"/>
          <w:szCs w:val="22"/>
          <w:shd w:val="clear" w:color="auto" w:fill="FFFFFF"/>
        </w:rPr>
      </w:pPr>
      <w:r w:rsidRPr="009D2412">
        <w:rPr>
          <w:rStyle w:val="normaltextrun"/>
          <w:rFonts w:ascii="Georgia" w:hAnsi="Georgia"/>
          <w:color w:val="000000"/>
          <w:sz w:val="22"/>
          <w:szCs w:val="22"/>
          <w:shd w:val="clear" w:color="auto" w:fill="FFFFFF"/>
        </w:rPr>
        <w:t>-</w:t>
      </w:r>
      <w:r w:rsidR="00EA7754" w:rsidRPr="009D2412">
        <w:rPr>
          <w:rStyle w:val="normaltextrun"/>
          <w:rFonts w:ascii="Georgia" w:hAnsi="Georgia"/>
          <w:color w:val="000000"/>
          <w:sz w:val="22"/>
          <w:szCs w:val="22"/>
          <w:shd w:val="clear" w:color="auto" w:fill="FFFFFF"/>
        </w:rPr>
        <w:t>Tony Bennett (</w:t>
      </w:r>
      <w:r w:rsidR="00636BBE" w:rsidRPr="009D2412">
        <w:rPr>
          <w:rStyle w:val="normaltextrun"/>
          <w:rFonts w:ascii="Georgia" w:hAnsi="Georgia"/>
          <w:color w:val="000000"/>
          <w:sz w:val="22"/>
          <w:szCs w:val="22"/>
          <w:shd w:val="clear" w:color="auto" w:fill="FFFFFF"/>
        </w:rPr>
        <w:t xml:space="preserve">cultural </w:t>
      </w:r>
      <w:r w:rsidR="00EA7754" w:rsidRPr="009D2412">
        <w:rPr>
          <w:rStyle w:val="normaltextrun"/>
          <w:rFonts w:ascii="Georgia" w:hAnsi="Georgia"/>
          <w:color w:val="000000"/>
          <w:sz w:val="22"/>
          <w:szCs w:val="22"/>
          <w:shd w:val="clear" w:color="auto" w:fill="FFFFFF"/>
        </w:rPr>
        <w:t>sociologist who happens to share a name with the singer)</w:t>
      </w:r>
      <w:r w:rsidRPr="009D2412">
        <w:rPr>
          <w:rStyle w:val="normaltextrun"/>
          <w:rFonts w:ascii="Georgia" w:hAnsi="Georgia"/>
          <w:color w:val="000000"/>
          <w:sz w:val="22"/>
          <w:szCs w:val="22"/>
          <w:shd w:val="clear" w:color="auto" w:fill="FFFFFF"/>
        </w:rPr>
        <w:t>,</w:t>
      </w:r>
    </w:p>
    <w:p w14:paraId="0941D523" w14:textId="070D5F8D" w:rsidR="00EA7754" w:rsidRPr="009D2412" w:rsidRDefault="00EA7754" w:rsidP="00176785">
      <w:pPr>
        <w:jc w:val="right"/>
        <w:rPr>
          <w:rFonts w:ascii="Georgia" w:hAnsi="Georgia"/>
          <w:b/>
          <w:sz w:val="22"/>
          <w:szCs w:val="22"/>
        </w:rPr>
      </w:pPr>
      <w:r w:rsidRPr="009D2412">
        <w:rPr>
          <w:rStyle w:val="normaltextrun"/>
          <w:rFonts w:ascii="Georgia" w:hAnsi="Georgia"/>
          <w:i/>
          <w:iCs/>
          <w:color w:val="000000"/>
          <w:sz w:val="22"/>
          <w:szCs w:val="22"/>
          <w:shd w:val="clear" w:color="auto" w:fill="FFFFFF"/>
        </w:rPr>
        <w:t>The Birth of the Museum: History, Theory, Politics</w:t>
      </w:r>
      <w:r w:rsidR="00101970" w:rsidRPr="009D2412">
        <w:rPr>
          <w:rStyle w:val="normaltextrun"/>
          <w:rFonts w:ascii="Georgia" w:hAnsi="Georgia"/>
          <w:i/>
          <w:iCs/>
          <w:color w:val="000000"/>
          <w:sz w:val="22"/>
          <w:szCs w:val="22"/>
          <w:shd w:val="clear" w:color="auto" w:fill="FFFFFF"/>
        </w:rPr>
        <w:t xml:space="preserve"> </w:t>
      </w:r>
      <w:r w:rsidR="00101970" w:rsidRPr="009D2412">
        <w:rPr>
          <w:rStyle w:val="normaltextrun"/>
          <w:rFonts w:ascii="Georgia" w:hAnsi="Georgia"/>
          <w:color w:val="000000"/>
          <w:sz w:val="22"/>
          <w:szCs w:val="22"/>
          <w:shd w:val="clear" w:color="auto" w:fill="FFFFFF"/>
        </w:rPr>
        <w:t>(2013, 147)</w:t>
      </w:r>
    </w:p>
    <w:p w14:paraId="66E61468" w14:textId="77777777" w:rsidR="00EA7754" w:rsidRDefault="00EA7754">
      <w:pPr>
        <w:rPr>
          <w:rFonts w:ascii="Georgia" w:hAnsi="Georgia"/>
          <w:b/>
        </w:rPr>
      </w:pPr>
    </w:p>
    <w:p w14:paraId="6481B9CF" w14:textId="02823B9A" w:rsidR="00D60078" w:rsidRDefault="00914E42" w:rsidP="004765B8">
      <w:pPr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 xml:space="preserve">Assignment #1: </w:t>
      </w:r>
      <w:r w:rsidR="00BC7C5E" w:rsidRPr="00C9156E">
        <w:rPr>
          <w:rFonts w:ascii="Georgia" w:hAnsi="Georgia"/>
          <w:b/>
        </w:rPr>
        <w:t>Museum Exhibit</w:t>
      </w:r>
    </w:p>
    <w:p w14:paraId="4FEEAB85" w14:textId="77777777" w:rsidR="00E83E00" w:rsidRPr="00C9156E" w:rsidRDefault="00E83E00">
      <w:pPr>
        <w:rPr>
          <w:rFonts w:ascii="Georgia" w:hAnsi="Georgia"/>
        </w:rPr>
      </w:pPr>
    </w:p>
    <w:p w14:paraId="3F844C77" w14:textId="6E5EFE3D" w:rsidR="000F5669" w:rsidRPr="00C9156E" w:rsidRDefault="00BC7C5E">
      <w:pPr>
        <w:rPr>
          <w:rFonts w:ascii="Georgia" w:hAnsi="Georgia"/>
        </w:rPr>
      </w:pPr>
      <w:r w:rsidRPr="00C9156E">
        <w:rPr>
          <w:rFonts w:ascii="Georgia" w:hAnsi="Georgia"/>
        </w:rPr>
        <w:t>This assignment is an opportunity for you to explore music</w:t>
      </w:r>
      <w:r w:rsidR="00E00CAD" w:rsidRPr="00C9156E">
        <w:rPr>
          <w:rFonts w:ascii="Georgia" w:hAnsi="Georgia"/>
        </w:rPr>
        <w:t xml:space="preserve"> </w:t>
      </w:r>
      <w:r w:rsidRPr="00C9156E">
        <w:rPr>
          <w:rFonts w:ascii="Georgia" w:hAnsi="Georgia"/>
        </w:rPr>
        <w:t xml:space="preserve">technologies beyond the specific ones we are examining in the course. </w:t>
      </w:r>
      <w:r w:rsidR="005B125D" w:rsidRPr="00C9156E">
        <w:rPr>
          <w:rFonts w:ascii="Georgia" w:hAnsi="Georgia"/>
        </w:rPr>
        <w:t>It involves doing some independent research</w:t>
      </w:r>
      <w:r w:rsidR="007B0874" w:rsidRPr="00C9156E">
        <w:rPr>
          <w:rFonts w:ascii="Georgia" w:hAnsi="Georgia"/>
        </w:rPr>
        <w:t xml:space="preserve">, as well as critical and creative thinking in order to put together an original exhibit </w:t>
      </w:r>
      <w:r w:rsidR="00160BBA" w:rsidRPr="00C9156E">
        <w:rPr>
          <w:rFonts w:ascii="Georgia" w:hAnsi="Georgia"/>
        </w:rPr>
        <w:t>of musi</w:t>
      </w:r>
      <w:r w:rsidR="00E00CAD" w:rsidRPr="00C9156E">
        <w:rPr>
          <w:rFonts w:ascii="Georgia" w:hAnsi="Georgia"/>
        </w:rPr>
        <w:t>cal instruments/technologies</w:t>
      </w:r>
      <w:r w:rsidR="0062026E" w:rsidRPr="00C9156E">
        <w:rPr>
          <w:rFonts w:ascii="Georgia" w:hAnsi="Georgia"/>
        </w:rPr>
        <w:t>.</w:t>
      </w:r>
      <w:r w:rsidR="00E00CAD" w:rsidRPr="00C9156E">
        <w:rPr>
          <w:rFonts w:ascii="Georgia" w:hAnsi="Georgia"/>
        </w:rPr>
        <w:t xml:space="preserve"> </w:t>
      </w:r>
    </w:p>
    <w:p w14:paraId="4241C22D" w14:textId="77777777" w:rsidR="000F5669" w:rsidRPr="00C9156E" w:rsidRDefault="000F5669">
      <w:pPr>
        <w:rPr>
          <w:rFonts w:ascii="Georgia" w:hAnsi="Georgia"/>
        </w:rPr>
      </w:pPr>
    </w:p>
    <w:p w14:paraId="45FA1558" w14:textId="57639BD4" w:rsidR="00A970F4" w:rsidRPr="00C9156E" w:rsidRDefault="0062026E">
      <w:pPr>
        <w:rPr>
          <w:rFonts w:ascii="Georgia" w:hAnsi="Georgia"/>
        </w:rPr>
      </w:pPr>
      <w:r w:rsidRPr="00C9156E">
        <w:rPr>
          <w:rFonts w:ascii="Georgia" w:hAnsi="Georgia"/>
        </w:rPr>
        <w:t>A</w:t>
      </w:r>
      <w:r w:rsidR="008E4599" w:rsidRPr="00C9156E">
        <w:rPr>
          <w:rFonts w:ascii="Georgia" w:hAnsi="Georgia"/>
        </w:rPr>
        <w:t xml:space="preserve">s we </w:t>
      </w:r>
      <w:r w:rsidR="00066DB1" w:rsidRPr="00C9156E">
        <w:rPr>
          <w:rFonts w:ascii="Georgia" w:hAnsi="Georgia"/>
        </w:rPr>
        <w:t xml:space="preserve">learned </w:t>
      </w:r>
      <w:r w:rsidR="00F24A18">
        <w:rPr>
          <w:rFonts w:ascii="Georgia" w:hAnsi="Georgia"/>
        </w:rPr>
        <w:t>in</w:t>
      </w:r>
      <w:r w:rsidR="008E4599" w:rsidRPr="00C9156E">
        <w:rPr>
          <w:rFonts w:ascii="Georgia" w:hAnsi="Georgia"/>
        </w:rPr>
        <w:t xml:space="preserve"> </w:t>
      </w:r>
      <w:r w:rsidR="00012F01">
        <w:rPr>
          <w:rFonts w:ascii="Georgia" w:hAnsi="Georgia"/>
        </w:rPr>
        <w:t>our discussion of “How Do(</w:t>
      </w:r>
      <w:proofErr w:type="spellStart"/>
      <w:r w:rsidR="00012F01">
        <w:rPr>
          <w:rFonts w:ascii="Georgia" w:hAnsi="Georgia"/>
        </w:rPr>
        <w:t>n’t</w:t>
      </w:r>
      <w:proofErr w:type="spellEnd"/>
      <w:r w:rsidR="00012F01">
        <w:rPr>
          <w:rFonts w:ascii="Georgia" w:hAnsi="Georgia"/>
        </w:rPr>
        <w:t>) Music Technologies Change</w:t>
      </w:r>
      <w:r w:rsidR="00593591" w:rsidRPr="00C9156E">
        <w:rPr>
          <w:rFonts w:ascii="Georgia" w:hAnsi="Georgia"/>
        </w:rPr>
        <w:t>,</w:t>
      </w:r>
      <w:r w:rsidR="00012F01">
        <w:rPr>
          <w:rFonts w:ascii="Georgia" w:hAnsi="Georgia"/>
        </w:rPr>
        <w:t>”</w:t>
      </w:r>
      <w:r w:rsidR="008E4599" w:rsidRPr="00C9156E">
        <w:rPr>
          <w:rFonts w:ascii="Georgia" w:hAnsi="Georgia"/>
        </w:rPr>
        <w:t xml:space="preserve"> museum exhibits are a powerful way of presenting </w:t>
      </w:r>
      <w:r w:rsidR="009B4327" w:rsidRPr="00C9156E">
        <w:rPr>
          <w:rFonts w:ascii="Georgia" w:hAnsi="Georgia"/>
        </w:rPr>
        <w:t xml:space="preserve">views of history and of </w:t>
      </w:r>
      <w:r w:rsidR="00EE1373" w:rsidRPr="00C9156E">
        <w:rPr>
          <w:rFonts w:ascii="Georgia" w:hAnsi="Georgia"/>
        </w:rPr>
        <w:t>how the</w:t>
      </w:r>
      <w:r w:rsidR="009B4327" w:rsidRPr="00C9156E">
        <w:rPr>
          <w:rFonts w:ascii="Georgia" w:hAnsi="Georgia"/>
        </w:rPr>
        <w:t xml:space="preserve"> world</w:t>
      </w:r>
      <w:r w:rsidR="00EE1373" w:rsidRPr="00C9156E">
        <w:rPr>
          <w:rFonts w:ascii="Georgia" w:hAnsi="Georgia"/>
        </w:rPr>
        <w:t xml:space="preserve"> works</w:t>
      </w:r>
      <w:r w:rsidR="009B4327" w:rsidRPr="00C9156E">
        <w:rPr>
          <w:rFonts w:ascii="Georgia" w:hAnsi="Georgia"/>
        </w:rPr>
        <w:t xml:space="preserve">. </w:t>
      </w:r>
      <w:r w:rsidR="009B7FDA" w:rsidRPr="00C9156E">
        <w:rPr>
          <w:rFonts w:ascii="Georgia" w:hAnsi="Georgia"/>
        </w:rPr>
        <w:t xml:space="preserve">This is something to </w:t>
      </w:r>
      <w:r w:rsidR="00BE5C8B" w:rsidRPr="00C9156E">
        <w:rPr>
          <w:rFonts w:ascii="Georgia" w:hAnsi="Georgia"/>
        </w:rPr>
        <w:t>keep</w:t>
      </w:r>
      <w:r w:rsidR="009B7FDA" w:rsidRPr="00C9156E">
        <w:rPr>
          <w:rFonts w:ascii="Georgia" w:hAnsi="Georgia"/>
        </w:rPr>
        <w:t xml:space="preserve"> in mind: what </w:t>
      </w:r>
      <w:r w:rsidR="0093616D" w:rsidRPr="00C9156E">
        <w:rPr>
          <w:rFonts w:ascii="Georgia" w:hAnsi="Georgia"/>
        </w:rPr>
        <w:t>do you want your museum visitor to learn from your exhibit?</w:t>
      </w:r>
      <w:r w:rsidR="00E03378" w:rsidRPr="00C9156E">
        <w:rPr>
          <w:rFonts w:ascii="Georgia" w:hAnsi="Georgia"/>
        </w:rPr>
        <w:t xml:space="preserve"> By bringing together a particular selection of artefacts, what broader </w:t>
      </w:r>
      <w:r w:rsidR="00622B8A" w:rsidRPr="00C9156E">
        <w:rPr>
          <w:rFonts w:ascii="Georgia" w:hAnsi="Georgia"/>
        </w:rPr>
        <w:t xml:space="preserve">view or </w:t>
      </w:r>
      <w:r w:rsidR="00254035">
        <w:rPr>
          <w:rFonts w:ascii="Georgia" w:hAnsi="Georgia"/>
        </w:rPr>
        <w:t>insight</w:t>
      </w:r>
      <w:r w:rsidR="00622B8A" w:rsidRPr="00C9156E">
        <w:rPr>
          <w:rFonts w:ascii="Georgia" w:hAnsi="Georgia"/>
        </w:rPr>
        <w:t xml:space="preserve"> </w:t>
      </w:r>
      <w:r w:rsidR="00155224" w:rsidRPr="00C9156E">
        <w:rPr>
          <w:rFonts w:ascii="Georgia" w:hAnsi="Georgia"/>
        </w:rPr>
        <w:t>will</w:t>
      </w:r>
      <w:r w:rsidR="00622B8A" w:rsidRPr="00C9156E">
        <w:rPr>
          <w:rFonts w:ascii="Georgia" w:hAnsi="Georgia"/>
        </w:rPr>
        <w:t xml:space="preserve"> you</w:t>
      </w:r>
      <w:r w:rsidR="00155224" w:rsidRPr="00C9156E">
        <w:rPr>
          <w:rFonts w:ascii="Georgia" w:hAnsi="Georgia"/>
        </w:rPr>
        <w:t>r exhibit</w:t>
      </w:r>
      <w:r w:rsidR="00622B8A" w:rsidRPr="00C9156E">
        <w:rPr>
          <w:rFonts w:ascii="Georgia" w:hAnsi="Georgia"/>
        </w:rPr>
        <w:t xml:space="preserve"> communicate? </w:t>
      </w:r>
    </w:p>
    <w:p w14:paraId="0F8A9099" w14:textId="77777777" w:rsidR="00A970F4" w:rsidRPr="00C9156E" w:rsidRDefault="00A970F4">
      <w:pPr>
        <w:rPr>
          <w:rFonts w:ascii="Georgia" w:hAnsi="Georgia"/>
        </w:rPr>
      </w:pPr>
    </w:p>
    <w:p w14:paraId="7712D381" w14:textId="0437ED01" w:rsidR="008E4599" w:rsidRPr="00C9156E" w:rsidRDefault="008E4599">
      <w:pPr>
        <w:rPr>
          <w:rFonts w:ascii="Georgia" w:hAnsi="Georgia"/>
        </w:rPr>
      </w:pPr>
      <w:r w:rsidRPr="00C9156E">
        <w:rPr>
          <w:rFonts w:ascii="Georgia" w:hAnsi="Georgia"/>
        </w:rPr>
        <w:t>For this assignment</w:t>
      </w:r>
      <w:r w:rsidR="00980EAD" w:rsidRPr="00C9156E">
        <w:rPr>
          <w:rFonts w:ascii="Georgia" w:hAnsi="Georgia"/>
        </w:rPr>
        <w:t xml:space="preserve">, </w:t>
      </w:r>
      <w:r w:rsidRPr="00C9156E">
        <w:rPr>
          <w:rFonts w:ascii="Georgia" w:hAnsi="Georgia"/>
        </w:rPr>
        <w:t>you will play the role of a museum curator to design an exhibit of musi</w:t>
      </w:r>
      <w:r w:rsidR="00980EAD" w:rsidRPr="00C9156E">
        <w:rPr>
          <w:rFonts w:ascii="Georgia" w:hAnsi="Georgia"/>
        </w:rPr>
        <w:t>c technologies</w:t>
      </w:r>
      <w:r w:rsidRPr="00C9156E">
        <w:rPr>
          <w:rFonts w:ascii="Georgia" w:hAnsi="Georgia"/>
        </w:rPr>
        <w:t>. Th</w:t>
      </w:r>
      <w:r w:rsidR="00771CF9" w:rsidRPr="00C9156E">
        <w:rPr>
          <w:rFonts w:ascii="Georgia" w:hAnsi="Georgia"/>
        </w:rPr>
        <w:t>e</w:t>
      </w:r>
      <w:r w:rsidR="007B442E" w:rsidRPr="00C9156E">
        <w:rPr>
          <w:rFonts w:ascii="Georgia" w:hAnsi="Georgia"/>
        </w:rPr>
        <w:t>re will be</w:t>
      </w:r>
      <w:r w:rsidRPr="00C9156E">
        <w:rPr>
          <w:rFonts w:ascii="Georgia" w:hAnsi="Georgia"/>
        </w:rPr>
        <w:t xml:space="preserve"> two main components</w:t>
      </w:r>
      <w:r w:rsidR="007B442E" w:rsidRPr="00C9156E">
        <w:rPr>
          <w:rFonts w:ascii="Georgia" w:hAnsi="Georgia"/>
        </w:rPr>
        <w:t xml:space="preserve"> to what you submit (described further under “The Write-Up” below)</w:t>
      </w:r>
      <w:r w:rsidRPr="00C9156E">
        <w:rPr>
          <w:rFonts w:ascii="Georgia" w:hAnsi="Georgia"/>
        </w:rPr>
        <w:t>:</w:t>
      </w:r>
    </w:p>
    <w:p w14:paraId="605CEE02" w14:textId="3C9D4940" w:rsidR="008E4599" w:rsidRPr="00C9156E" w:rsidRDefault="008E4599" w:rsidP="008E4599">
      <w:pPr>
        <w:pStyle w:val="ListParagraph"/>
        <w:numPr>
          <w:ilvl w:val="0"/>
          <w:numId w:val="1"/>
        </w:numPr>
        <w:rPr>
          <w:rFonts w:ascii="Georgia" w:hAnsi="Georgia"/>
        </w:rPr>
      </w:pPr>
      <w:r w:rsidRPr="00C9156E">
        <w:rPr>
          <w:rFonts w:ascii="Georgia" w:hAnsi="Georgia"/>
        </w:rPr>
        <w:t xml:space="preserve">A </w:t>
      </w:r>
      <w:r w:rsidRPr="00C9156E">
        <w:rPr>
          <w:rFonts w:ascii="Georgia" w:hAnsi="Georgia"/>
          <w:b/>
        </w:rPr>
        <w:t xml:space="preserve">selection of </w:t>
      </w:r>
      <w:r w:rsidR="00DB4669">
        <w:rPr>
          <w:rFonts w:ascii="Georgia" w:hAnsi="Georgia"/>
          <w:b/>
        </w:rPr>
        <w:t>five</w:t>
      </w:r>
      <w:r w:rsidRPr="00C9156E">
        <w:rPr>
          <w:rFonts w:ascii="Georgia" w:hAnsi="Georgia"/>
          <w:b/>
        </w:rPr>
        <w:t xml:space="preserve"> </w:t>
      </w:r>
      <w:r w:rsidR="00885F85" w:rsidRPr="00C9156E">
        <w:rPr>
          <w:rFonts w:ascii="Georgia" w:hAnsi="Georgia"/>
          <w:b/>
        </w:rPr>
        <w:t>artefacts</w:t>
      </w:r>
      <w:r w:rsidR="00885F85" w:rsidRPr="00C9156E">
        <w:rPr>
          <w:rFonts w:ascii="Georgia" w:hAnsi="Georgia"/>
        </w:rPr>
        <w:t xml:space="preserve">, </w:t>
      </w:r>
      <w:r w:rsidRPr="00C9156E">
        <w:rPr>
          <w:rFonts w:ascii="Georgia" w:hAnsi="Georgia"/>
        </w:rPr>
        <w:t>each with a</w:t>
      </w:r>
      <w:r w:rsidR="00CD3ACF">
        <w:rPr>
          <w:rFonts w:ascii="Georgia" w:hAnsi="Georgia"/>
        </w:rPr>
        <w:t>n image, audio example</w:t>
      </w:r>
      <w:r w:rsidRPr="00C9156E">
        <w:rPr>
          <w:rFonts w:ascii="Georgia" w:hAnsi="Georgia"/>
        </w:rPr>
        <w:t xml:space="preserve">, your original curatorial note of ~150-200 words, and appropriate </w:t>
      </w:r>
      <w:r w:rsidR="003414A9">
        <w:rPr>
          <w:rFonts w:ascii="Georgia" w:hAnsi="Georgia"/>
        </w:rPr>
        <w:t>identifying information</w:t>
      </w:r>
      <w:r w:rsidR="00093653">
        <w:rPr>
          <w:rFonts w:ascii="Georgia" w:hAnsi="Georgia"/>
        </w:rPr>
        <w:t xml:space="preserve"> </w:t>
      </w:r>
      <w:r w:rsidR="00C35090">
        <w:rPr>
          <w:rFonts w:ascii="Georgia" w:hAnsi="Georgia"/>
        </w:rPr>
        <w:t xml:space="preserve">and </w:t>
      </w:r>
      <w:r w:rsidRPr="00C9156E">
        <w:rPr>
          <w:rFonts w:ascii="Georgia" w:hAnsi="Georgia"/>
        </w:rPr>
        <w:t>citations</w:t>
      </w:r>
    </w:p>
    <w:p w14:paraId="49A84788" w14:textId="00FD4DFC" w:rsidR="008E4599" w:rsidRPr="00C9156E" w:rsidRDefault="009B4327" w:rsidP="008E4599">
      <w:pPr>
        <w:pStyle w:val="ListParagraph"/>
        <w:numPr>
          <w:ilvl w:val="0"/>
          <w:numId w:val="1"/>
        </w:numPr>
        <w:rPr>
          <w:rFonts w:ascii="Georgia" w:hAnsi="Georgia"/>
        </w:rPr>
      </w:pPr>
      <w:r w:rsidRPr="00C9156E">
        <w:rPr>
          <w:rFonts w:ascii="Georgia" w:hAnsi="Georgia"/>
        </w:rPr>
        <w:t xml:space="preserve">A </w:t>
      </w:r>
      <w:r w:rsidRPr="00C9156E">
        <w:rPr>
          <w:rFonts w:ascii="Georgia" w:hAnsi="Georgia"/>
          <w:b/>
        </w:rPr>
        <w:t>C</w:t>
      </w:r>
      <w:r w:rsidR="008E4599" w:rsidRPr="00C9156E">
        <w:rPr>
          <w:rFonts w:ascii="Georgia" w:hAnsi="Georgia"/>
          <w:b/>
        </w:rPr>
        <w:t>urator’</w:t>
      </w:r>
      <w:r w:rsidRPr="00C9156E">
        <w:rPr>
          <w:rFonts w:ascii="Georgia" w:hAnsi="Georgia"/>
          <w:b/>
        </w:rPr>
        <w:t>s I</w:t>
      </w:r>
      <w:r w:rsidR="008E4599" w:rsidRPr="00C9156E">
        <w:rPr>
          <w:rFonts w:ascii="Georgia" w:hAnsi="Georgia"/>
          <w:b/>
        </w:rPr>
        <w:t>ntroduction</w:t>
      </w:r>
      <w:r w:rsidR="00771CF9" w:rsidRPr="00C9156E">
        <w:rPr>
          <w:rFonts w:ascii="Georgia" w:hAnsi="Georgia"/>
        </w:rPr>
        <w:t xml:space="preserve">, </w:t>
      </w:r>
      <w:r w:rsidR="008E4599" w:rsidRPr="00C9156E">
        <w:rPr>
          <w:rFonts w:ascii="Georgia" w:hAnsi="Georgia"/>
        </w:rPr>
        <w:t xml:space="preserve">contextualizing your selection of </w:t>
      </w:r>
      <w:r w:rsidR="00771CF9" w:rsidRPr="00C9156E">
        <w:rPr>
          <w:rFonts w:ascii="Georgia" w:hAnsi="Georgia"/>
        </w:rPr>
        <w:t>artefacts</w:t>
      </w:r>
      <w:r w:rsidR="008E4599" w:rsidRPr="00C9156E">
        <w:rPr>
          <w:rFonts w:ascii="Georgia" w:hAnsi="Georgia"/>
        </w:rPr>
        <w:t xml:space="preserve"> in ~3</w:t>
      </w:r>
      <w:r w:rsidR="00771CF9" w:rsidRPr="00C9156E">
        <w:rPr>
          <w:rFonts w:ascii="Georgia" w:hAnsi="Georgia"/>
        </w:rPr>
        <w:t>5</w:t>
      </w:r>
      <w:r w:rsidR="008E4599" w:rsidRPr="00C9156E">
        <w:rPr>
          <w:rFonts w:ascii="Georgia" w:hAnsi="Georgia"/>
        </w:rPr>
        <w:t>0-400 words</w:t>
      </w:r>
      <w:r w:rsidR="006130FE" w:rsidRPr="00C9156E">
        <w:rPr>
          <w:rFonts w:ascii="Georgia" w:hAnsi="Georgia"/>
        </w:rPr>
        <w:t>, with appropriate citations</w:t>
      </w:r>
    </w:p>
    <w:p w14:paraId="22E312A4" w14:textId="60AAAD66" w:rsidR="009B4327" w:rsidRPr="00C9156E" w:rsidRDefault="00CB3563" w:rsidP="009B4327">
      <w:pPr>
        <w:rPr>
          <w:rFonts w:ascii="Georgia" w:hAnsi="Georgia"/>
        </w:rPr>
      </w:pPr>
      <w:r w:rsidRPr="00C9156E">
        <w:rPr>
          <w:rFonts w:ascii="Georgia" w:hAnsi="Georgia"/>
        </w:rPr>
        <w:t>T</w:t>
      </w:r>
      <w:r w:rsidR="005E29BE" w:rsidRPr="00C9156E">
        <w:rPr>
          <w:rFonts w:ascii="Georgia" w:hAnsi="Georgia"/>
        </w:rPr>
        <w:t xml:space="preserve">his </w:t>
      </w:r>
      <w:r w:rsidRPr="00C9156E">
        <w:rPr>
          <w:rFonts w:ascii="Georgia" w:hAnsi="Georgia"/>
        </w:rPr>
        <w:t xml:space="preserve">project </w:t>
      </w:r>
      <w:r w:rsidR="005E29BE" w:rsidRPr="00C9156E">
        <w:rPr>
          <w:rFonts w:ascii="Georgia" w:hAnsi="Georgia"/>
        </w:rPr>
        <w:t>is not</w:t>
      </w:r>
      <w:r w:rsidR="00F8681A" w:rsidRPr="00C9156E">
        <w:rPr>
          <w:rFonts w:ascii="Georgia" w:hAnsi="Georgia"/>
        </w:rPr>
        <w:t xml:space="preserve"> </w:t>
      </w:r>
      <w:r w:rsidR="009D67B6" w:rsidRPr="00C9156E">
        <w:rPr>
          <w:rFonts w:ascii="Georgia" w:hAnsi="Georgia"/>
        </w:rPr>
        <w:t xml:space="preserve">high </w:t>
      </w:r>
      <w:r w:rsidR="005E29BE" w:rsidRPr="00C9156E">
        <w:rPr>
          <w:rFonts w:ascii="Georgia" w:hAnsi="Georgia"/>
        </w:rPr>
        <w:t>quantity</w:t>
      </w:r>
      <w:r w:rsidRPr="00C9156E">
        <w:rPr>
          <w:rFonts w:ascii="Georgia" w:hAnsi="Georgia"/>
        </w:rPr>
        <w:t xml:space="preserve"> in terms of word count;</w:t>
      </w:r>
      <w:r w:rsidR="005E29BE" w:rsidRPr="00C9156E">
        <w:rPr>
          <w:rFonts w:ascii="Georgia" w:hAnsi="Georgia"/>
        </w:rPr>
        <w:t xml:space="preserve"> </w:t>
      </w:r>
      <w:r w:rsidR="00F71C8C" w:rsidRPr="00C9156E">
        <w:rPr>
          <w:rFonts w:ascii="Georgia" w:hAnsi="Georgia"/>
        </w:rPr>
        <w:t xml:space="preserve">to </w:t>
      </w:r>
      <w:r w:rsidR="001B0AE0" w:rsidRPr="00C9156E">
        <w:rPr>
          <w:rFonts w:ascii="Georgia" w:hAnsi="Georgia"/>
        </w:rPr>
        <w:t>make it</w:t>
      </w:r>
      <w:r w:rsidR="00F71C8C" w:rsidRPr="00C9156E">
        <w:rPr>
          <w:rFonts w:ascii="Georgia" w:hAnsi="Georgia"/>
        </w:rPr>
        <w:t xml:space="preserve"> </w:t>
      </w:r>
      <w:r w:rsidR="009D67B6" w:rsidRPr="00C9156E">
        <w:rPr>
          <w:rFonts w:ascii="Georgia" w:hAnsi="Georgia"/>
          <w:i/>
        </w:rPr>
        <w:t>high quality</w:t>
      </w:r>
      <w:r w:rsidR="009D67B6" w:rsidRPr="00C9156E">
        <w:rPr>
          <w:rFonts w:ascii="Georgia" w:hAnsi="Georgia"/>
        </w:rPr>
        <w:t xml:space="preserve">, however, will involve substantial research and thought work. </w:t>
      </w:r>
      <w:r w:rsidR="004369AE" w:rsidRPr="00C9156E">
        <w:rPr>
          <w:rFonts w:ascii="Georgia" w:hAnsi="Georgia"/>
        </w:rPr>
        <w:t>(</w:t>
      </w:r>
      <w:r w:rsidR="00A345CE" w:rsidRPr="00C9156E">
        <w:rPr>
          <w:rFonts w:ascii="Georgia" w:hAnsi="Georgia"/>
        </w:rPr>
        <w:t>See the grading guide at the end of this document).</w:t>
      </w:r>
    </w:p>
    <w:p w14:paraId="09F53C48" w14:textId="77777777" w:rsidR="007C54A8" w:rsidRPr="00C9156E" w:rsidRDefault="007C54A8" w:rsidP="009B4327">
      <w:pPr>
        <w:rPr>
          <w:rFonts w:ascii="Georgia" w:hAnsi="Georgia"/>
        </w:rPr>
      </w:pPr>
    </w:p>
    <w:p w14:paraId="44725AE6" w14:textId="06E1888B" w:rsidR="00112B7B" w:rsidRPr="00C9156E" w:rsidRDefault="00112B7B" w:rsidP="009B4327">
      <w:pPr>
        <w:rPr>
          <w:rFonts w:ascii="Georgia" w:hAnsi="Georgia"/>
          <w:u w:val="single"/>
        </w:rPr>
      </w:pPr>
      <w:r w:rsidRPr="00C9156E">
        <w:rPr>
          <w:rFonts w:ascii="Georgia" w:hAnsi="Georgia"/>
          <w:u w:val="single"/>
        </w:rPr>
        <w:t>The Research</w:t>
      </w:r>
    </w:p>
    <w:p w14:paraId="5B35B74E" w14:textId="5D37EC93" w:rsidR="006C4FC5" w:rsidRPr="00C9156E" w:rsidRDefault="00651202" w:rsidP="009B4327">
      <w:pPr>
        <w:rPr>
          <w:rFonts w:ascii="Georgia" w:hAnsi="Georgia"/>
        </w:rPr>
      </w:pPr>
      <w:r w:rsidRPr="00C9156E">
        <w:rPr>
          <w:rFonts w:ascii="Georgia" w:hAnsi="Georgia"/>
        </w:rPr>
        <w:t xml:space="preserve">You’ll do independent research for this project to </w:t>
      </w:r>
      <w:r w:rsidR="00847EE8" w:rsidRPr="00C9156E">
        <w:rPr>
          <w:rFonts w:ascii="Georgia" w:hAnsi="Georgia"/>
        </w:rPr>
        <w:t>find</w:t>
      </w:r>
      <w:r w:rsidRPr="00C9156E">
        <w:rPr>
          <w:rFonts w:ascii="Georgia" w:hAnsi="Georgia"/>
        </w:rPr>
        <w:t xml:space="preserve"> and learn about </w:t>
      </w:r>
      <w:r w:rsidR="00847EE8" w:rsidRPr="00C9156E">
        <w:rPr>
          <w:rFonts w:ascii="Georgia" w:hAnsi="Georgia"/>
        </w:rPr>
        <w:t xml:space="preserve">artefacts for your exhibit. </w:t>
      </w:r>
      <w:r w:rsidR="006C4FC5" w:rsidRPr="00C9156E">
        <w:rPr>
          <w:rFonts w:ascii="Georgia" w:hAnsi="Georgia"/>
        </w:rPr>
        <w:t>Good resources in which to find particular artefacts, as well as to find out more contextual (historical/cultural) information</w:t>
      </w:r>
      <w:r w:rsidR="00C31D89" w:rsidRPr="00C9156E">
        <w:rPr>
          <w:rFonts w:ascii="Georgia" w:hAnsi="Georgia"/>
        </w:rPr>
        <w:t>,</w:t>
      </w:r>
      <w:r w:rsidR="006C4FC5" w:rsidRPr="00C9156E">
        <w:rPr>
          <w:rFonts w:ascii="Georgia" w:hAnsi="Georgia"/>
        </w:rPr>
        <w:t xml:space="preserve"> are listed below.</w:t>
      </w:r>
      <w:r w:rsidR="00C31D89" w:rsidRPr="00C9156E">
        <w:rPr>
          <w:rFonts w:ascii="Georgia" w:hAnsi="Georgia"/>
        </w:rPr>
        <w:t xml:space="preserve"> An excellent project will draw on multiple quality sources </w:t>
      </w:r>
      <w:r w:rsidR="00FD2A3B" w:rsidRPr="00C9156E">
        <w:rPr>
          <w:rFonts w:ascii="Georgia" w:hAnsi="Georgia"/>
        </w:rPr>
        <w:t>in order to develop an original exhibit</w:t>
      </w:r>
      <w:r w:rsidR="000E21A0" w:rsidRPr="00C9156E">
        <w:rPr>
          <w:rFonts w:ascii="Georgia" w:hAnsi="Georgia"/>
        </w:rPr>
        <w:t>.</w:t>
      </w:r>
      <w:r w:rsidR="00222B87" w:rsidRPr="00C9156E">
        <w:rPr>
          <w:rFonts w:ascii="Georgia" w:hAnsi="Georgia"/>
        </w:rPr>
        <w:t xml:space="preserve"> So, for instance, you might find an object </w:t>
      </w:r>
      <w:r w:rsidR="00F10DE6" w:rsidRPr="00C9156E">
        <w:rPr>
          <w:rFonts w:ascii="Georgia" w:hAnsi="Georgia"/>
        </w:rPr>
        <w:t>of</w:t>
      </w:r>
      <w:r w:rsidR="00222B87" w:rsidRPr="00C9156E">
        <w:rPr>
          <w:rFonts w:ascii="Georgia" w:hAnsi="Georgia"/>
        </w:rPr>
        <w:t xml:space="preserve"> interest in MIMO-</w:t>
      </w:r>
      <w:proofErr w:type="gramStart"/>
      <w:r w:rsidR="00222B87" w:rsidRPr="00C9156E">
        <w:rPr>
          <w:rFonts w:ascii="Georgia" w:hAnsi="Georgia"/>
        </w:rPr>
        <w:t>international</w:t>
      </w:r>
      <w:r w:rsidR="006135B6" w:rsidRPr="00C9156E">
        <w:rPr>
          <w:rFonts w:ascii="Georgia" w:hAnsi="Georgia"/>
        </w:rPr>
        <w:t>, and</w:t>
      </w:r>
      <w:proofErr w:type="gramEnd"/>
      <w:r w:rsidR="006135B6" w:rsidRPr="00C9156E">
        <w:rPr>
          <w:rFonts w:ascii="Georgia" w:hAnsi="Georgia"/>
        </w:rPr>
        <w:t xml:space="preserve"> then search for </w:t>
      </w:r>
      <w:r w:rsidR="000677B7" w:rsidRPr="00C9156E">
        <w:rPr>
          <w:rFonts w:ascii="Georgia" w:hAnsi="Georgia"/>
        </w:rPr>
        <w:t xml:space="preserve">more information about that kind of instrument </w:t>
      </w:r>
      <w:r w:rsidR="008B35BF" w:rsidRPr="00C9156E">
        <w:rPr>
          <w:rFonts w:ascii="Georgia" w:hAnsi="Georgia"/>
        </w:rPr>
        <w:t xml:space="preserve">or its musical culture </w:t>
      </w:r>
      <w:r w:rsidR="000677B7" w:rsidRPr="00C9156E">
        <w:rPr>
          <w:rFonts w:ascii="Georgia" w:hAnsi="Georgia"/>
        </w:rPr>
        <w:t>in the resources listed below</w:t>
      </w:r>
      <w:r w:rsidR="00B5731D" w:rsidRPr="00C9156E">
        <w:rPr>
          <w:rFonts w:ascii="Georgia" w:hAnsi="Georgia"/>
        </w:rPr>
        <w:t xml:space="preserve"> and/or </w:t>
      </w:r>
      <w:r w:rsidR="00266467" w:rsidRPr="00C9156E">
        <w:rPr>
          <w:rFonts w:ascii="Georgia" w:hAnsi="Georgia"/>
        </w:rPr>
        <w:t xml:space="preserve">through </w:t>
      </w:r>
      <w:r w:rsidR="0067410A">
        <w:rPr>
          <w:rFonts w:ascii="Georgia" w:hAnsi="Georgia"/>
        </w:rPr>
        <w:t>our institutional library</w:t>
      </w:r>
      <w:r w:rsidR="00266467" w:rsidRPr="00C9156E">
        <w:rPr>
          <w:rFonts w:ascii="Georgia" w:hAnsi="Georgia"/>
        </w:rPr>
        <w:t xml:space="preserve"> catalog. </w:t>
      </w:r>
      <w:r w:rsidR="00D5419D" w:rsidRPr="00C9156E">
        <w:rPr>
          <w:rFonts w:ascii="Georgia" w:hAnsi="Georgia"/>
        </w:rPr>
        <w:t>Avoid</w:t>
      </w:r>
      <w:r w:rsidR="005571B2" w:rsidRPr="00C9156E">
        <w:rPr>
          <w:rFonts w:ascii="Georgia" w:hAnsi="Georgia"/>
        </w:rPr>
        <w:t xml:space="preserve"> getting all your information from one source (which would result in a lack of originality</w:t>
      </w:r>
      <w:proofErr w:type="gramStart"/>
      <w:r w:rsidR="005571B2" w:rsidRPr="00C9156E">
        <w:rPr>
          <w:rFonts w:ascii="Georgia" w:hAnsi="Georgia"/>
        </w:rPr>
        <w:t>), and</w:t>
      </w:r>
      <w:proofErr w:type="gramEnd"/>
      <w:r w:rsidR="005571B2" w:rsidRPr="00C9156E">
        <w:rPr>
          <w:rFonts w:ascii="Georgia" w:hAnsi="Georgia"/>
        </w:rPr>
        <w:t xml:space="preserve"> avoid</w:t>
      </w:r>
      <w:r w:rsidR="00D5419D" w:rsidRPr="00C9156E">
        <w:rPr>
          <w:rFonts w:ascii="Georgia" w:hAnsi="Georgia"/>
        </w:rPr>
        <w:t xml:space="preserve"> relying on websites of unknown authorship</w:t>
      </w:r>
      <w:r w:rsidR="005571B2" w:rsidRPr="00C9156E">
        <w:rPr>
          <w:rFonts w:ascii="Georgia" w:hAnsi="Georgia"/>
        </w:rPr>
        <w:t xml:space="preserve"> (which are of questionable reliability). If you find </w:t>
      </w:r>
      <w:r w:rsidR="00E5787A" w:rsidRPr="00C9156E">
        <w:rPr>
          <w:rFonts w:ascii="Georgia" w:hAnsi="Georgia"/>
        </w:rPr>
        <w:t xml:space="preserve">interesting information on a website of unknown authorship, try to corroborate </w:t>
      </w:r>
      <w:r w:rsidR="009D2377" w:rsidRPr="00C9156E">
        <w:rPr>
          <w:rFonts w:ascii="Georgia" w:hAnsi="Georgia"/>
        </w:rPr>
        <w:t xml:space="preserve">it with a </w:t>
      </w:r>
      <w:r w:rsidR="00AF6D94" w:rsidRPr="00C9156E">
        <w:rPr>
          <w:rFonts w:ascii="Georgia" w:hAnsi="Georgia"/>
        </w:rPr>
        <w:t xml:space="preserve">scholarly source (via the channels previously mentioned). </w:t>
      </w:r>
      <w:r w:rsidR="00A718DA" w:rsidRPr="00C9156E">
        <w:rPr>
          <w:rFonts w:ascii="Georgia" w:hAnsi="Georgia"/>
        </w:rPr>
        <w:t xml:space="preserve">Wikipedia </w:t>
      </w:r>
      <w:r w:rsidR="00A51A37">
        <w:rPr>
          <w:rFonts w:ascii="Georgia" w:hAnsi="Georgia"/>
        </w:rPr>
        <w:t xml:space="preserve">or </w:t>
      </w:r>
      <w:r w:rsidR="006A691C">
        <w:rPr>
          <w:rFonts w:ascii="Georgia" w:hAnsi="Georgia"/>
        </w:rPr>
        <w:t xml:space="preserve">AI </w:t>
      </w:r>
      <w:r w:rsidR="00B61E39">
        <w:rPr>
          <w:rFonts w:ascii="Georgia" w:hAnsi="Georgia"/>
        </w:rPr>
        <w:t xml:space="preserve">tools </w:t>
      </w:r>
      <w:r w:rsidR="00A718DA" w:rsidRPr="00C9156E">
        <w:rPr>
          <w:rFonts w:ascii="Georgia" w:hAnsi="Georgia"/>
        </w:rPr>
        <w:t>can be a</w:t>
      </w:r>
      <w:r w:rsidR="008F494C" w:rsidRPr="00C9156E">
        <w:rPr>
          <w:rFonts w:ascii="Georgia" w:hAnsi="Georgia"/>
        </w:rPr>
        <w:t xml:space="preserve"> </w:t>
      </w:r>
      <w:r w:rsidR="00A718DA" w:rsidRPr="00C9156E">
        <w:rPr>
          <w:rFonts w:ascii="Georgia" w:hAnsi="Georgia"/>
        </w:rPr>
        <w:t xml:space="preserve">starting </w:t>
      </w:r>
      <w:proofErr w:type="gramStart"/>
      <w:r w:rsidR="00A718DA" w:rsidRPr="00C9156E">
        <w:rPr>
          <w:rFonts w:ascii="Georgia" w:hAnsi="Georgia"/>
        </w:rPr>
        <w:t>place, but</w:t>
      </w:r>
      <w:proofErr w:type="gramEnd"/>
      <w:r w:rsidR="00A718DA" w:rsidRPr="00C9156E">
        <w:rPr>
          <w:rFonts w:ascii="Georgia" w:hAnsi="Georgia"/>
        </w:rPr>
        <w:t xml:space="preserve"> use </w:t>
      </w:r>
      <w:r w:rsidR="00B61E39">
        <w:rPr>
          <w:rFonts w:ascii="Georgia" w:hAnsi="Georgia"/>
        </w:rPr>
        <w:t>them</w:t>
      </w:r>
      <w:r w:rsidR="00A718DA" w:rsidRPr="00C9156E">
        <w:rPr>
          <w:rFonts w:ascii="Georgia" w:hAnsi="Georgia"/>
        </w:rPr>
        <w:t xml:space="preserve"> as a pointer to </w:t>
      </w:r>
      <w:r w:rsidR="00186C9A">
        <w:rPr>
          <w:rFonts w:ascii="Georgia" w:hAnsi="Georgia"/>
        </w:rPr>
        <w:t>credible</w:t>
      </w:r>
      <w:r w:rsidR="003F3ACA">
        <w:rPr>
          <w:rFonts w:ascii="Georgia" w:hAnsi="Georgia"/>
        </w:rPr>
        <w:t xml:space="preserve"> (and </w:t>
      </w:r>
      <w:r w:rsidR="003E2A48">
        <w:rPr>
          <w:rFonts w:ascii="Georgia" w:hAnsi="Georgia"/>
        </w:rPr>
        <w:t>creditable</w:t>
      </w:r>
      <w:r w:rsidR="003F3ACA">
        <w:rPr>
          <w:rFonts w:ascii="Georgia" w:hAnsi="Georgia"/>
        </w:rPr>
        <w:t>)</w:t>
      </w:r>
      <w:r w:rsidR="00A718DA" w:rsidRPr="00C9156E">
        <w:rPr>
          <w:rFonts w:ascii="Georgia" w:hAnsi="Georgia"/>
        </w:rPr>
        <w:t xml:space="preserve"> sources</w:t>
      </w:r>
      <w:r w:rsidR="00E13DCB">
        <w:rPr>
          <w:rFonts w:ascii="Georgia" w:hAnsi="Georgia"/>
        </w:rPr>
        <w:t xml:space="preserve"> </w:t>
      </w:r>
      <w:r w:rsidR="002F2D50">
        <w:rPr>
          <w:rFonts w:ascii="Georgia" w:hAnsi="Georgia"/>
        </w:rPr>
        <w:t>to use</w:t>
      </w:r>
      <w:r w:rsidR="00A718DA" w:rsidRPr="00C9156E">
        <w:rPr>
          <w:rFonts w:ascii="Georgia" w:hAnsi="Georgia"/>
        </w:rPr>
        <w:t xml:space="preserve"> rather than </w:t>
      </w:r>
      <w:r w:rsidR="0037746E" w:rsidRPr="00C9156E">
        <w:rPr>
          <w:rFonts w:ascii="Georgia" w:hAnsi="Georgia"/>
        </w:rPr>
        <w:t xml:space="preserve">as the </w:t>
      </w:r>
      <w:r w:rsidR="003406DB" w:rsidRPr="00C9156E">
        <w:rPr>
          <w:rFonts w:ascii="Georgia" w:hAnsi="Georgia"/>
        </w:rPr>
        <w:t>basis for</w:t>
      </w:r>
      <w:r w:rsidR="0037746E" w:rsidRPr="00C9156E">
        <w:rPr>
          <w:rFonts w:ascii="Georgia" w:hAnsi="Georgia"/>
        </w:rPr>
        <w:t xml:space="preserve"> your information.</w:t>
      </w:r>
    </w:p>
    <w:p w14:paraId="7ACE2999" w14:textId="77777777" w:rsidR="00126159" w:rsidRDefault="00126159" w:rsidP="009B4327">
      <w:pPr>
        <w:rPr>
          <w:rFonts w:ascii="Georgia" w:hAnsi="Georgia"/>
        </w:rPr>
      </w:pPr>
    </w:p>
    <w:p w14:paraId="4F21A568" w14:textId="77777777" w:rsidR="00771DE6" w:rsidRDefault="00771DE6" w:rsidP="009B4327">
      <w:pPr>
        <w:rPr>
          <w:rFonts w:ascii="Georgia" w:hAnsi="Georgia"/>
          <w:u w:val="single"/>
        </w:rPr>
      </w:pPr>
    </w:p>
    <w:p w14:paraId="51C968A6" w14:textId="1A0C939F" w:rsidR="00112B7B" w:rsidRPr="00C9156E" w:rsidRDefault="00112B7B" w:rsidP="009B4327">
      <w:pPr>
        <w:rPr>
          <w:rFonts w:ascii="Georgia" w:hAnsi="Georgia"/>
          <w:u w:val="single"/>
        </w:rPr>
      </w:pPr>
      <w:r w:rsidRPr="00C9156E">
        <w:rPr>
          <w:rFonts w:ascii="Georgia" w:hAnsi="Georgia"/>
          <w:u w:val="single"/>
        </w:rPr>
        <w:lastRenderedPageBreak/>
        <w:t>The Write-Up</w:t>
      </w:r>
    </w:p>
    <w:p w14:paraId="2D5AE052" w14:textId="0C56D070" w:rsidR="00140341" w:rsidRPr="00C9156E" w:rsidRDefault="00140341" w:rsidP="00140341">
      <w:pPr>
        <w:rPr>
          <w:rFonts w:ascii="Georgia" w:hAnsi="Georgia"/>
        </w:rPr>
      </w:pPr>
      <w:r w:rsidRPr="00C9156E">
        <w:rPr>
          <w:rFonts w:ascii="Georgia" w:hAnsi="Georgia"/>
        </w:rPr>
        <w:t xml:space="preserve">Your </w:t>
      </w:r>
      <w:r w:rsidRPr="00C9156E">
        <w:rPr>
          <w:rFonts w:ascii="Georgia" w:hAnsi="Georgia"/>
          <w:b/>
        </w:rPr>
        <w:t>Curator’s Introduction</w:t>
      </w:r>
      <w:r w:rsidRPr="00C9156E">
        <w:rPr>
          <w:rFonts w:ascii="Georgia" w:hAnsi="Georgia"/>
        </w:rPr>
        <w:t xml:space="preserve"> will explain the organizing concept </w:t>
      </w:r>
      <w:r w:rsidR="00311CB6" w:rsidRPr="00C9156E">
        <w:rPr>
          <w:rFonts w:ascii="Georgia" w:hAnsi="Georgia"/>
        </w:rPr>
        <w:t xml:space="preserve">and significance </w:t>
      </w:r>
      <w:r w:rsidRPr="00C9156E">
        <w:rPr>
          <w:rFonts w:ascii="Georgia" w:hAnsi="Georgia"/>
        </w:rPr>
        <w:t xml:space="preserve">of your exhibit. What should we know and notice about the </w:t>
      </w:r>
      <w:r w:rsidR="00E8308E" w:rsidRPr="00C9156E">
        <w:rPr>
          <w:rFonts w:ascii="Georgia" w:hAnsi="Georgia"/>
        </w:rPr>
        <w:t>technologies</w:t>
      </w:r>
      <w:r w:rsidRPr="00C9156E">
        <w:rPr>
          <w:rFonts w:ascii="Georgia" w:hAnsi="Georgia"/>
        </w:rPr>
        <w:t xml:space="preserve"> presented in your exhibit? Crucially, what do we learn by considering these instruments together? </w:t>
      </w:r>
    </w:p>
    <w:p w14:paraId="79871C45" w14:textId="7F5E755C" w:rsidR="00854931" w:rsidRDefault="00854931" w:rsidP="00140341">
      <w:pPr>
        <w:rPr>
          <w:rFonts w:ascii="Georgia" w:hAnsi="Georgia"/>
        </w:rPr>
      </w:pPr>
      <w:r w:rsidRPr="00C9156E">
        <w:rPr>
          <w:rFonts w:ascii="Georgia" w:hAnsi="Georgia"/>
        </w:rPr>
        <w:t>Possibl</w:t>
      </w:r>
      <w:r w:rsidR="00207420" w:rsidRPr="00C9156E">
        <w:rPr>
          <w:rFonts w:ascii="Georgia" w:hAnsi="Georgia"/>
        </w:rPr>
        <w:t xml:space="preserve">e types of organizing concept include: </w:t>
      </w:r>
      <w:r w:rsidRPr="00C9156E">
        <w:rPr>
          <w:rFonts w:ascii="Georgia" w:hAnsi="Georgia"/>
        </w:rPr>
        <w:t>varieties of instrument that share a design element or playing technique</w:t>
      </w:r>
      <w:r w:rsidR="00207420" w:rsidRPr="00C9156E">
        <w:rPr>
          <w:rFonts w:ascii="Georgia" w:hAnsi="Georgia"/>
        </w:rPr>
        <w:t>;</w:t>
      </w:r>
      <w:r w:rsidRPr="00C9156E">
        <w:rPr>
          <w:rFonts w:ascii="Georgia" w:hAnsi="Georgia"/>
        </w:rPr>
        <w:t xml:space="preserve"> the development of an instrument through time</w:t>
      </w:r>
      <w:r w:rsidR="002A4D60" w:rsidRPr="00C9156E">
        <w:rPr>
          <w:rFonts w:ascii="Georgia" w:hAnsi="Georgia"/>
        </w:rPr>
        <w:t>;</w:t>
      </w:r>
      <w:r w:rsidR="00426849" w:rsidRPr="00C9156E">
        <w:rPr>
          <w:rFonts w:ascii="Georgia" w:hAnsi="Georgia"/>
        </w:rPr>
        <w:t xml:space="preserve"> instruments from a particular place and time;</w:t>
      </w:r>
      <w:r w:rsidRPr="00C9156E">
        <w:rPr>
          <w:rFonts w:ascii="Georgia" w:hAnsi="Georgia"/>
        </w:rPr>
        <w:t xml:space="preserve"> music technologies used by a particular artist</w:t>
      </w:r>
      <w:r w:rsidR="00F40E1A" w:rsidRPr="00C9156E">
        <w:rPr>
          <w:rFonts w:ascii="Georgia" w:hAnsi="Georgia"/>
        </w:rPr>
        <w:t>,</w:t>
      </w:r>
      <w:r w:rsidRPr="00C9156E">
        <w:rPr>
          <w:rFonts w:ascii="Georgia" w:hAnsi="Georgia"/>
        </w:rPr>
        <w:t xml:space="preserve"> or </w:t>
      </w:r>
      <w:r w:rsidR="00EE4D92" w:rsidRPr="00C9156E">
        <w:rPr>
          <w:rFonts w:ascii="Georgia" w:hAnsi="Georgia"/>
        </w:rPr>
        <w:t>in</w:t>
      </w:r>
      <w:r w:rsidR="00F40E1A" w:rsidRPr="00C9156E">
        <w:rPr>
          <w:rFonts w:ascii="Georgia" w:hAnsi="Georgia"/>
        </w:rPr>
        <w:t xml:space="preserve"> a particular </w:t>
      </w:r>
      <w:r w:rsidRPr="00C9156E">
        <w:rPr>
          <w:rFonts w:ascii="Georgia" w:hAnsi="Georgia"/>
        </w:rPr>
        <w:t>genre</w:t>
      </w:r>
      <w:r w:rsidR="00A51014" w:rsidRPr="00C9156E">
        <w:rPr>
          <w:rFonts w:ascii="Georgia" w:hAnsi="Georgia"/>
        </w:rPr>
        <w:t xml:space="preserve">; </w:t>
      </w:r>
      <w:r w:rsidR="00174DC5" w:rsidRPr="00C9156E">
        <w:rPr>
          <w:rFonts w:ascii="Georgia" w:hAnsi="Georgia"/>
        </w:rPr>
        <w:t>experimental</w:t>
      </w:r>
      <w:r w:rsidR="00A51014" w:rsidRPr="00C9156E">
        <w:rPr>
          <w:rFonts w:ascii="Georgia" w:hAnsi="Georgia"/>
        </w:rPr>
        <w:t xml:space="preserve"> instruments/technologies responding to a similar </w:t>
      </w:r>
      <w:r w:rsidR="00D81FC1" w:rsidRPr="00C9156E">
        <w:rPr>
          <w:rFonts w:ascii="Georgia" w:hAnsi="Georgia"/>
        </w:rPr>
        <w:t>problem or desire;</w:t>
      </w:r>
      <w:r w:rsidRPr="00C9156E">
        <w:rPr>
          <w:rFonts w:ascii="Georgia" w:hAnsi="Georgia"/>
        </w:rPr>
        <w:t xml:space="preserve"> etc. </w:t>
      </w:r>
      <w:r w:rsidR="001E7B39">
        <w:rPr>
          <w:rFonts w:ascii="Georgia" w:hAnsi="Georgia"/>
        </w:rPr>
        <w:t>Feel free</w:t>
      </w:r>
      <w:r w:rsidRPr="00C9156E">
        <w:rPr>
          <w:rFonts w:ascii="Georgia" w:hAnsi="Georgia"/>
        </w:rPr>
        <w:t xml:space="preserve"> to think expansively about what a musical instrument/technology is (for instance, a concert hall or music venue could be a technology of music dissemination).</w:t>
      </w:r>
    </w:p>
    <w:p w14:paraId="5D4E33C7" w14:textId="77777777" w:rsidR="00174851" w:rsidRPr="00C9156E" w:rsidRDefault="00174851" w:rsidP="00140341">
      <w:pPr>
        <w:rPr>
          <w:rFonts w:ascii="Georgia" w:hAnsi="Georgia"/>
        </w:rPr>
      </w:pPr>
    </w:p>
    <w:p w14:paraId="7969B17E" w14:textId="138952DB" w:rsidR="002A1A58" w:rsidRPr="00C9156E" w:rsidRDefault="002A1A58" w:rsidP="00140341">
      <w:pPr>
        <w:rPr>
          <w:rFonts w:ascii="Georgia" w:hAnsi="Georgia"/>
        </w:rPr>
      </w:pPr>
      <w:r w:rsidRPr="00C9156E">
        <w:rPr>
          <w:rFonts w:ascii="Georgia" w:hAnsi="Georgia"/>
        </w:rPr>
        <w:t>Sources you use to inform your curator’s introduction should be cited in Chicago-style (</w:t>
      </w:r>
      <w:hyperlink r:id="rId7" w:history="1">
        <w:r w:rsidRPr="00C9156E">
          <w:rPr>
            <w:rStyle w:val="Hyperlink"/>
            <w:rFonts w:ascii="Georgia" w:hAnsi="Georgia"/>
          </w:rPr>
          <w:t>https://www.chicagomanualofstyle.org/tools_citationguide.html</w:t>
        </w:r>
      </w:hyperlink>
      <w:r w:rsidRPr="00C9156E">
        <w:rPr>
          <w:rFonts w:ascii="Georgia" w:hAnsi="Georgia"/>
        </w:rPr>
        <w:t>)</w:t>
      </w:r>
    </w:p>
    <w:p w14:paraId="2E668075" w14:textId="77777777" w:rsidR="00140341" w:rsidRPr="00C9156E" w:rsidRDefault="00140341" w:rsidP="009B4327">
      <w:pPr>
        <w:rPr>
          <w:rFonts w:ascii="Georgia" w:hAnsi="Georgia"/>
        </w:rPr>
      </w:pPr>
    </w:p>
    <w:p w14:paraId="0C632841" w14:textId="5CFBD06F" w:rsidR="008E4599" w:rsidRPr="00C9156E" w:rsidRDefault="00D64917" w:rsidP="009B4327">
      <w:pPr>
        <w:rPr>
          <w:rFonts w:ascii="Georgia" w:hAnsi="Georgia"/>
        </w:rPr>
      </w:pPr>
      <w:r w:rsidRPr="00C9156E">
        <w:rPr>
          <w:rFonts w:ascii="Georgia" w:hAnsi="Georgia"/>
        </w:rPr>
        <w:t xml:space="preserve">You can draw your </w:t>
      </w:r>
      <w:r w:rsidR="009B4327" w:rsidRPr="00C9156E">
        <w:rPr>
          <w:rFonts w:ascii="Georgia" w:hAnsi="Georgia"/>
          <w:b/>
        </w:rPr>
        <w:t>s</w:t>
      </w:r>
      <w:r w:rsidR="002A68ED" w:rsidRPr="00C9156E">
        <w:rPr>
          <w:rFonts w:ascii="Georgia" w:hAnsi="Georgia"/>
          <w:b/>
        </w:rPr>
        <w:t>ele</w:t>
      </w:r>
      <w:r w:rsidR="009B4327" w:rsidRPr="00C9156E">
        <w:rPr>
          <w:rFonts w:ascii="Georgia" w:hAnsi="Georgia"/>
          <w:b/>
        </w:rPr>
        <w:t xml:space="preserve">ction of </w:t>
      </w:r>
      <w:r w:rsidR="00174851">
        <w:rPr>
          <w:rFonts w:ascii="Georgia" w:hAnsi="Georgia"/>
          <w:b/>
        </w:rPr>
        <w:t>5</w:t>
      </w:r>
      <w:r w:rsidR="009B4327" w:rsidRPr="00C9156E">
        <w:rPr>
          <w:rFonts w:ascii="Georgia" w:hAnsi="Georgia"/>
          <w:b/>
        </w:rPr>
        <w:t xml:space="preserve"> </w:t>
      </w:r>
      <w:r w:rsidR="00C9787F" w:rsidRPr="00C9156E">
        <w:rPr>
          <w:rFonts w:ascii="Georgia" w:hAnsi="Georgia"/>
          <w:b/>
        </w:rPr>
        <w:t>artefacts</w:t>
      </w:r>
      <w:r w:rsidR="009B4327" w:rsidRPr="00C9156E">
        <w:rPr>
          <w:rFonts w:ascii="Georgia" w:hAnsi="Georgia"/>
        </w:rPr>
        <w:t xml:space="preserve"> from </w:t>
      </w:r>
      <w:r w:rsidR="00F40E1A" w:rsidRPr="00C9156E">
        <w:rPr>
          <w:rFonts w:ascii="Georgia" w:hAnsi="Georgia"/>
        </w:rPr>
        <w:t xml:space="preserve">the </w:t>
      </w:r>
      <w:r w:rsidR="00CB3019" w:rsidRPr="00C9156E">
        <w:rPr>
          <w:rFonts w:ascii="Georgia" w:hAnsi="Georgia"/>
        </w:rPr>
        <w:t>sources</w:t>
      </w:r>
      <w:r w:rsidR="00F40E1A" w:rsidRPr="00C9156E">
        <w:rPr>
          <w:rFonts w:ascii="Georgia" w:hAnsi="Georgia"/>
        </w:rPr>
        <w:t xml:space="preserve"> </w:t>
      </w:r>
      <w:r w:rsidR="007A3526" w:rsidRPr="00C9156E">
        <w:rPr>
          <w:rFonts w:ascii="Georgia" w:hAnsi="Georgia"/>
        </w:rPr>
        <w:t xml:space="preserve">suggested </w:t>
      </w:r>
      <w:r w:rsidR="00F40E1A" w:rsidRPr="00C9156E">
        <w:rPr>
          <w:rFonts w:ascii="Georgia" w:hAnsi="Georgia"/>
        </w:rPr>
        <w:t>below</w:t>
      </w:r>
      <w:r w:rsidR="00CB3019" w:rsidRPr="00C9156E">
        <w:rPr>
          <w:rFonts w:ascii="Georgia" w:hAnsi="Georgia"/>
        </w:rPr>
        <w:t xml:space="preserve"> </w:t>
      </w:r>
      <w:r w:rsidR="00B26117" w:rsidRPr="00C9156E">
        <w:rPr>
          <w:rFonts w:ascii="Georgia" w:hAnsi="Georgia"/>
        </w:rPr>
        <w:t>and/</w:t>
      </w:r>
      <w:r w:rsidR="00CB3019" w:rsidRPr="00C9156E">
        <w:rPr>
          <w:rFonts w:ascii="Georgia" w:hAnsi="Georgia"/>
        </w:rPr>
        <w:t>or from others you find</w:t>
      </w:r>
      <w:r w:rsidR="009B4327" w:rsidRPr="00C9156E">
        <w:rPr>
          <w:rFonts w:ascii="Georgia" w:hAnsi="Georgia"/>
        </w:rPr>
        <w:t xml:space="preserve"> (</w:t>
      </w:r>
      <w:r w:rsidR="00691B33" w:rsidRPr="00C9156E">
        <w:rPr>
          <w:rFonts w:ascii="Georgia" w:hAnsi="Georgia"/>
        </w:rPr>
        <w:t>you can even use your</w:t>
      </w:r>
      <w:r w:rsidR="009B4327" w:rsidRPr="00C9156E">
        <w:rPr>
          <w:rFonts w:ascii="Georgia" w:hAnsi="Georgia"/>
        </w:rPr>
        <w:t xml:space="preserve"> own or friends’ instruments</w:t>
      </w:r>
      <w:r w:rsidR="00691B33" w:rsidRPr="00C9156E">
        <w:rPr>
          <w:rFonts w:ascii="Georgia" w:hAnsi="Georgia"/>
        </w:rPr>
        <w:t>)</w:t>
      </w:r>
      <w:r w:rsidR="003F2993" w:rsidRPr="00C9156E">
        <w:rPr>
          <w:rFonts w:ascii="Georgia" w:hAnsi="Georgia"/>
        </w:rPr>
        <w:t xml:space="preserve">, </w:t>
      </w:r>
      <w:r w:rsidR="009B4327" w:rsidRPr="00C9156E">
        <w:rPr>
          <w:rFonts w:ascii="Georgia" w:hAnsi="Georgia"/>
        </w:rPr>
        <w:t>with the following stipulations:</w:t>
      </w:r>
    </w:p>
    <w:p w14:paraId="442E60C1" w14:textId="677E7ACF" w:rsidR="008E4599" w:rsidRDefault="009B4327" w:rsidP="009B4327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C9156E">
        <w:rPr>
          <w:rFonts w:ascii="Georgia" w:hAnsi="Georgia"/>
        </w:rPr>
        <w:t xml:space="preserve">Each </w:t>
      </w:r>
      <w:r w:rsidR="002B7B31" w:rsidRPr="00C9156E">
        <w:rPr>
          <w:rFonts w:ascii="Georgia" w:hAnsi="Georgia"/>
        </w:rPr>
        <w:t>artefact</w:t>
      </w:r>
      <w:r w:rsidRPr="00C9156E">
        <w:rPr>
          <w:rFonts w:ascii="Georgia" w:hAnsi="Georgia"/>
        </w:rPr>
        <w:t xml:space="preserve"> n</w:t>
      </w:r>
      <w:r w:rsidR="008E4599" w:rsidRPr="00C9156E">
        <w:rPr>
          <w:rFonts w:ascii="Georgia" w:hAnsi="Georgia"/>
        </w:rPr>
        <w:t>eed</w:t>
      </w:r>
      <w:r w:rsidRPr="00C9156E">
        <w:rPr>
          <w:rFonts w:ascii="Georgia" w:hAnsi="Georgia"/>
        </w:rPr>
        <w:t>s an image</w:t>
      </w:r>
      <w:r w:rsidR="00415B54" w:rsidRPr="00C9156E">
        <w:rPr>
          <w:rFonts w:ascii="Georgia" w:hAnsi="Georgia"/>
        </w:rPr>
        <w:t xml:space="preserve"> (</w:t>
      </w:r>
      <w:r w:rsidR="00FE2990">
        <w:rPr>
          <w:rFonts w:ascii="Georgia" w:hAnsi="Georgia"/>
        </w:rPr>
        <w:t xml:space="preserve">if you have a great concept </w:t>
      </w:r>
      <w:r w:rsidR="00F27E19">
        <w:rPr>
          <w:rFonts w:ascii="Georgia" w:hAnsi="Georgia"/>
        </w:rPr>
        <w:t>that’s a challenge for images</w:t>
      </w:r>
      <w:r w:rsidR="00820D74">
        <w:rPr>
          <w:rFonts w:ascii="Georgia" w:hAnsi="Georgia"/>
        </w:rPr>
        <w:t>, discuss with me rather than rule it out</w:t>
      </w:r>
      <w:r w:rsidR="00BC7D35" w:rsidRPr="00C9156E">
        <w:rPr>
          <w:rFonts w:ascii="Georgia" w:hAnsi="Georgia"/>
        </w:rPr>
        <w:t>)</w:t>
      </w:r>
    </w:p>
    <w:p w14:paraId="73071557" w14:textId="4724D661" w:rsidR="00A743C4" w:rsidRPr="00C9156E" w:rsidRDefault="005E01D8" w:rsidP="009B4327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>At least four of the</w:t>
      </w:r>
      <w:r w:rsidR="00F4392F">
        <w:rPr>
          <w:rFonts w:ascii="Georgia" w:hAnsi="Georgia"/>
        </w:rPr>
        <w:t xml:space="preserve"> artefact</w:t>
      </w:r>
      <w:r>
        <w:rPr>
          <w:rFonts w:ascii="Georgia" w:hAnsi="Georgia"/>
        </w:rPr>
        <w:t>s</w:t>
      </w:r>
      <w:r w:rsidR="00F4392F">
        <w:rPr>
          <w:rFonts w:ascii="Georgia" w:hAnsi="Georgia"/>
        </w:rPr>
        <w:t xml:space="preserve"> need</w:t>
      </w:r>
      <w:r>
        <w:rPr>
          <w:rFonts w:ascii="Georgia" w:hAnsi="Georgia"/>
        </w:rPr>
        <w:t xml:space="preserve"> </w:t>
      </w:r>
      <w:r w:rsidR="00F4392F">
        <w:rPr>
          <w:rFonts w:ascii="Georgia" w:hAnsi="Georgia"/>
        </w:rPr>
        <w:t>a</w:t>
      </w:r>
      <w:r w:rsidR="00446253">
        <w:rPr>
          <w:rFonts w:ascii="Georgia" w:hAnsi="Georgia"/>
        </w:rPr>
        <w:t xml:space="preserve">n audio </w:t>
      </w:r>
      <w:r w:rsidR="00F4392F">
        <w:rPr>
          <w:rFonts w:ascii="Georgia" w:hAnsi="Georgia"/>
        </w:rPr>
        <w:t>example</w:t>
      </w:r>
      <w:r w:rsidR="00446253">
        <w:rPr>
          <w:rFonts w:ascii="Georgia" w:hAnsi="Georgia"/>
        </w:rPr>
        <w:t xml:space="preserve"> (it doesn’t have to be literally the instrument pictured, but </w:t>
      </w:r>
      <w:r w:rsidR="00F164FE">
        <w:rPr>
          <w:rFonts w:ascii="Georgia" w:hAnsi="Georgia"/>
        </w:rPr>
        <w:t xml:space="preserve">some sound recording or video </w:t>
      </w:r>
      <w:r w:rsidR="00D9651E">
        <w:rPr>
          <w:rFonts w:ascii="Georgia" w:hAnsi="Georgia"/>
        </w:rPr>
        <w:t>that illustrat</w:t>
      </w:r>
      <w:r w:rsidR="009E6B91">
        <w:rPr>
          <w:rFonts w:ascii="Georgia" w:hAnsi="Georgia"/>
        </w:rPr>
        <w:t xml:space="preserve">es </w:t>
      </w:r>
      <w:r w:rsidR="00D9651E">
        <w:rPr>
          <w:rFonts w:ascii="Georgia" w:hAnsi="Georgia"/>
        </w:rPr>
        <w:t xml:space="preserve">the </w:t>
      </w:r>
      <w:r w:rsidR="009E6B91">
        <w:rPr>
          <w:rFonts w:ascii="Georgia" w:hAnsi="Georgia"/>
        </w:rPr>
        <w:t>artefact’s musical use or capacities)</w:t>
      </w:r>
    </w:p>
    <w:p w14:paraId="7276F9F9" w14:textId="3CFEBA86" w:rsidR="000A5867" w:rsidRPr="00C9156E" w:rsidRDefault="009B4327" w:rsidP="009B4327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C9156E">
        <w:rPr>
          <w:rFonts w:ascii="Georgia" w:hAnsi="Georgia"/>
        </w:rPr>
        <w:t xml:space="preserve">Each </w:t>
      </w:r>
      <w:r w:rsidR="002B7B31" w:rsidRPr="00C9156E">
        <w:rPr>
          <w:rFonts w:ascii="Georgia" w:hAnsi="Georgia"/>
        </w:rPr>
        <w:t>artefact</w:t>
      </w:r>
      <w:r w:rsidRPr="00C9156E">
        <w:rPr>
          <w:rFonts w:ascii="Georgia" w:hAnsi="Georgia"/>
        </w:rPr>
        <w:t xml:space="preserve"> needs basic identifying info</w:t>
      </w:r>
      <w:r w:rsidR="000A5867" w:rsidRPr="00C9156E">
        <w:rPr>
          <w:rFonts w:ascii="Georgia" w:hAnsi="Georgia"/>
        </w:rPr>
        <w:t>, provided in list format (not part of word count):</w:t>
      </w:r>
    </w:p>
    <w:p w14:paraId="031BFC20" w14:textId="3A5BC1C0" w:rsidR="000A5867" w:rsidRPr="00C9156E" w:rsidRDefault="000A5867" w:rsidP="000A5867">
      <w:pPr>
        <w:pStyle w:val="ListParagraph"/>
        <w:numPr>
          <w:ilvl w:val="1"/>
          <w:numId w:val="3"/>
        </w:numPr>
        <w:rPr>
          <w:rFonts w:ascii="Georgia" w:hAnsi="Georgia"/>
        </w:rPr>
      </w:pPr>
      <w:r w:rsidRPr="00C9156E">
        <w:rPr>
          <w:rFonts w:ascii="Georgia" w:hAnsi="Georgia"/>
        </w:rPr>
        <w:t>Maker:</w:t>
      </w:r>
      <w:r w:rsidR="009D56AE">
        <w:rPr>
          <w:rFonts w:ascii="Georgia" w:hAnsi="Georgia"/>
        </w:rPr>
        <w:t xml:space="preserve"> </w:t>
      </w:r>
      <w:r w:rsidR="00927E9D">
        <w:rPr>
          <w:rFonts w:ascii="Georgia" w:hAnsi="Georgia"/>
        </w:rPr>
        <w:t>(typically an individual or company)</w:t>
      </w:r>
    </w:p>
    <w:p w14:paraId="444EE58D" w14:textId="16E3178D" w:rsidR="000A5867" w:rsidRPr="00C9156E" w:rsidRDefault="000A5867" w:rsidP="000A5867">
      <w:pPr>
        <w:pStyle w:val="ListParagraph"/>
        <w:numPr>
          <w:ilvl w:val="1"/>
          <w:numId w:val="3"/>
        </w:numPr>
        <w:rPr>
          <w:rFonts w:ascii="Georgia" w:hAnsi="Georgia"/>
        </w:rPr>
      </w:pPr>
      <w:r w:rsidRPr="00C9156E">
        <w:rPr>
          <w:rFonts w:ascii="Georgia" w:hAnsi="Georgia"/>
        </w:rPr>
        <w:t>Date</w:t>
      </w:r>
      <w:r w:rsidR="0024291F">
        <w:rPr>
          <w:rFonts w:ascii="Georgia" w:hAnsi="Georgia"/>
        </w:rPr>
        <w:t xml:space="preserve"> made</w:t>
      </w:r>
      <w:r w:rsidRPr="00C9156E">
        <w:rPr>
          <w:rFonts w:ascii="Georgia" w:hAnsi="Georgia"/>
        </w:rPr>
        <w:t>:</w:t>
      </w:r>
    </w:p>
    <w:p w14:paraId="3CA97F20" w14:textId="07F492DA" w:rsidR="000A5867" w:rsidRPr="00C9156E" w:rsidRDefault="000A5867" w:rsidP="000A5867">
      <w:pPr>
        <w:pStyle w:val="ListParagraph"/>
        <w:numPr>
          <w:ilvl w:val="1"/>
          <w:numId w:val="3"/>
        </w:numPr>
        <w:rPr>
          <w:rFonts w:ascii="Georgia" w:hAnsi="Georgia"/>
        </w:rPr>
      </w:pPr>
      <w:r w:rsidRPr="00C9156E">
        <w:rPr>
          <w:rFonts w:ascii="Georgia" w:hAnsi="Georgia"/>
        </w:rPr>
        <w:t>Place</w:t>
      </w:r>
      <w:r w:rsidR="0024291F">
        <w:rPr>
          <w:rFonts w:ascii="Georgia" w:hAnsi="Georgia"/>
        </w:rPr>
        <w:t xml:space="preserve"> made</w:t>
      </w:r>
      <w:r w:rsidRPr="00C9156E">
        <w:rPr>
          <w:rFonts w:ascii="Georgia" w:hAnsi="Georgia"/>
        </w:rPr>
        <w:t>:</w:t>
      </w:r>
    </w:p>
    <w:p w14:paraId="1A91D7F5" w14:textId="067B7E8A" w:rsidR="008E4599" w:rsidRPr="00C9156E" w:rsidRDefault="000A5867" w:rsidP="000A5867">
      <w:pPr>
        <w:pStyle w:val="ListParagraph"/>
        <w:numPr>
          <w:ilvl w:val="1"/>
          <w:numId w:val="3"/>
        </w:numPr>
        <w:rPr>
          <w:rFonts w:ascii="Georgia" w:hAnsi="Georgia"/>
        </w:rPr>
      </w:pPr>
      <w:r w:rsidRPr="00C9156E">
        <w:rPr>
          <w:rFonts w:ascii="Georgia" w:hAnsi="Georgia"/>
        </w:rPr>
        <w:t>Current location/owner</w:t>
      </w:r>
      <w:r w:rsidR="00E679B6">
        <w:rPr>
          <w:rFonts w:ascii="Georgia" w:hAnsi="Georgia"/>
        </w:rPr>
        <w:t xml:space="preserve"> (if applicable</w:t>
      </w:r>
      <w:r w:rsidR="0024291F">
        <w:rPr>
          <w:rFonts w:ascii="Georgia" w:hAnsi="Georgia"/>
        </w:rPr>
        <w:t xml:space="preserve"> – like if it’s currently in a museum</w:t>
      </w:r>
      <w:r w:rsidR="00E679B6">
        <w:rPr>
          <w:rFonts w:ascii="Georgia" w:hAnsi="Georgia"/>
        </w:rPr>
        <w:t>)</w:t>
      </w:r>
    </w:p>
    <w:p w14:paraId="6AAD8A78" w14:textId="318585E8" w:rsidR="000A5867" w:rsidRDefault="000A5867" w:rsidP="000A5867">
      <w:pPr>
        <w:pStyle w:val="ListParagraph"/>
        <w:numPr>
          <w:ilvl w:val="1"/>
          <w:numId w:val="3"/>
        </w:numPr>
        <w:rPr>
          <w:rFonts w:ascii="Georgia" w:hAnsi="Georgia"/>
        </w:rPr>
      </w:pPr>
      <w:r w:rsidRPr="00C9156E">
        <w:rPr>
          <w:rFonts w:ascii="Georgia" w:hAnsi="Georgia"/>
        </w:rPr>
        <w:t xml:space="preserve">Photo credit </w:t>
      </w:r>
      <w:r w:rsidR="0024291F">
        <w:rPr>
          <w:rFonts w:ascii="Georgia" w:hAnsi="Georgia"/>
        </w:rPr>
        <w:t>(</w:t>
      </w:r>
      <w:r w:rsidR="00A40FA3">
        <w:rPr>
          <w:rFonts w:ascii="Georgia" w:hAnsi="Georgia"/>
        </w:rPr>
        <w:t xml:space="preserve">cite </w:t>
      </w:r>
      <w:r w:rsidR="00BB37A9">
        <w:rPr>
          <w:rFonts w:ascii="Georgia" w:hAnsi="Georgia"/>
        </w:rPr>
        <w:t xml:space="preserve">source, and </w:t>
      </w:r>
      <w:r w:rsidRPr="00C9156E">
        <w:rPr>
          <w:rFonts w:ascii="Georgia" w:hAnsi="Georgia"/>
        </w:rPr>
        <w:t>provide photographer name if available</w:t>
      </w:r>
      <w:r w:rsidR="00BB37A9">
        <w:rPr>
          <w:rFonts w:ascii="Georgia" w:hAnsi="Georgia"/>
        </w:rPr>
        <w:t>)</w:t>
      </w:r>
    </w:p>
    <w:p w14:paraId="0D4005E3" w14:textId="2A5D8E99" w:rsidR="00127A8C" w:rsidRPr="00C9156E" w:rsidRDefault="001A0689" w:rsidP="000A5867">
      <w:pPr>
        <w:pStyle w:val="ListParagraph"/>
        <w:numPr>
          <w:ilvl w:val="1"/>
          <w:numId w:val="3"/>
        </w:numPr>
        <w:rPr>
          <w:rFonts w:ascii="Georgia" w:hAnsi="Georgia"/>
        </w:rPr>
      </w:pPr>
      <w:r>
        <w:rPr>
          <w:rFonts w:ascii="Georgia" w:hAnsi="Georgia"/>
        </w:rPr>
        <w:t>Audio example credit</w:t>
      </w:r>
      <w:r w:rsidR="00FF3A3A">
        <w:rPr>
          <w:rFonts w:ascii="Georgia" w:hAnsi="Georgia"/>
        </w:rPr>
        <w:t xml:space="preserve"> </w:t>
      </w:r>
      <w:r w:rsidR="00BB37A9">
        <w:rPr>
          <w:rFonts w:ascii="Georgia" w:hAnsi="Georgia"/>
        </w:rPr>
        <w:t>(</w:t>
      </w:r>
      <w:r w:rsidR="00A40FA3">
        <w:rPr>
          <w:rFonts w:ascii="Georgia" w:hAnsi="Georgia"/>
        </w:rPr>
        <w:t xml:space="preserve">cite source, and provide </w:t>
      </w:r>
      <w:r w:rsidR="00D22EA6">
        <w:rPr>
          <w:rFonts w:ascii="Georgia" w:hAnsi="Georgia"/>
        </w:rPr>
        <w:t>available info on performer(s), composer(s)</w:t>
      </w:r>
      <w:r w:rsidR="00DA351B">
        <w:rPr>
          <w:rFonts w:ascii="Georgia" w:hAnsi="Georgia"/>
        </w:rPr>
        <w:t>]</w:t>
      </w:r>
    </w:p>
    <w:p w14:paraId="00FDAE6B" w14:textId="1C871FEE" w:rsidR="008E4599" w:rsidRPr="00C9156E" w:rsidRDefault="009B4327" w:rsidP="008E4599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C9156E">
        <w:rPr>
          <w:rFonts w:ascii="Georgia" w:hAnsi="Georgia"/>
        </w:rPr>
        <w:t xml:space="preserve">Each </w:t>
      </w:r>
      <w:r w:rsidR="00776937" w:rsidRPr="00C9156E">
        <w:rPr>
          <w:rFonts w:ascii="Georgia" w:hAnsi="Georgia"/>
        </w:rPr>
        <w:t xml:space="preserve">artefact </w:t>
      </w:r>
      <w:r w:rsidRPr="00C9156E">
        <w:rPr>
          <w:rFonts w:ascii="Georgia" w:hAnsi="Georgia"/>
        </w:rPr>
        <w:t xml:space="preserve">needs </w:t>
      </w:r>
      <w:r w:rsidR="000A5867" w:rsidRPr="00C9156E">
        <w:rPr>
          <w:rFonts w:ascii="Georgia" w:hAnsi="Georgia"/>
        </w:rPr>
        <w:t xml:space="preserve">an </w:t>
      </w:r>
      <w:r w:rsidR="000A5867" w:rsidRPr="00053E7C">
        <w:rPr>
          <w:rFonts w:ascii="Georgia" w:hAnsi="Georgia"/>
          <w:b/>
        </w:rPr>
        <w:t>original curatorial note</w:t>
      </w:r>
      <w:r w:rsidR="000A5867" w:rsidRPr="00C9156E">
        <w:rPr>
          <w:rFonts w:ascii="Georgia" w:hAnsi="Georgia"/>
        </w:rPr>
        <w:t xml:space="preserve"> by you, with </w:t>
      </w:r>
      <w:r w:rsidRPr="00C9156E">
        <w:rPr>
          <w:rFonts w:ascii="Georgia" w:hAnsi="Georgia"/>
        </w:rPr>
        <w:t>source</w:t>
      </w:r>
      <w:r w:rsidR="000A5867" w:rsidRPr="00C9156E">
        <w:rPr>
          <w:rFonts w:ascii="Georgia" w:hAnsi="Georgia"/>
        </w:rPr>
        <w:t>s</w:t>
      </w:r>
      <w:r w:rsidRPr="00C9156E">
        <w:rPr>
          <w:rFonts w:ascii="Georgia" w:hAnsi="Georgia"/>
        </w:rPr>
        <w:t xml:space="preserve"> of information </w:t>
      </w:r>
      <w:r w:rsidR="000A5867" w:rsidRPr="00C9156E">
        <w:rPr>
          <w:rFonts w:ascii="Georgia" w:hAnsi="Georgia"/>
        </w:rPr>
        <w:t>cited in Chicago-style (</w:t>
      </w:r>
      <w:hyperlink r:id="rId8" w:history="1">
        <w:r w:rsidR="000A5867" w:rsidRPr="00C9156E">
          <w:rPr>
            <w:rStyle w:val="Hyperlink"/>
            <w:rFonts w:ascii="Georgia" w:hAnsi="Georgia"/>
          </w:rPr>
          <w:t>https://www.chicagomanualofstyle.org/tools_citationguide.html</w:t>
        </w:r>
      </w:hyperlink>
      <w:r w:rsidR="000A5867" w:rsidRPr="00C9156E">
        <w:rPr>
          <w:rFonts w:ascii="Georgia" w:hAnsi="Georgia"/>
        </w:rPr>
        <w:t>)</w:t>
      </w:r>
      <w:r w:rsidRPr="00C9156E">
        <w:rPr>
          <w:rFonts w:ascii="Georgia" w:hAnsi="Georgia"/>
        </w:rPr>
        <w:t xml:space="preserve"> Your </w:t>
      </w:r>
      <w:r w:rsidRPr="00053E7C">
        <w:rPr>
          <w:rFonts w:ascii="Georgia" w:hAnsi="Georgia"/>
        </w:rPr>
        <w:t>curatorial note about each item</w:t>
      </w:r>
      <w:r w:rsidRPr="00C9156E">
        <w:rPr>
          <w:rFonts w:ascii="Georgia" w:hAnsi="Georgia"/>
        </w:rPr>
        <w:t xml:space="preserve"> should </w:t>
      </w:r>
      <w:r w:rsidR="000A5867" w:rsidRPr="00C9156E">
        <w:rPr>
          <w:rFonts w:ascii="Georgia" w:hAnsi="Georgia"/>
        </w:rPr>
        <w:t>provide context for the item (about its creation, design</w:t>
      </w:r>
      <w:r w:rsidRPr="00C9156E">
        <w:rPr>
          <w:rFonts w:ascii="Georgia" w:hAnsi="Georgia"/>
        </w:rPr>
        <w:t xml:space="preserve">, </w:t>
      </w:r>
      <w:r w:rsidR="000A5867" w:rsidRPr="00C9156E">
        <w:rPr>
          <w:rFonts w:ascii="Georgia" w:hAnsi="Georgia"/>
        </w:rPr>
        <w:t xml:space="preserve">use, etc. as is most relevant to your exhibit’s theme), </w:t>
      </w:r>
      <w:r w:rsidRPr="00C9156E">
        <w:rPr>
          <w:rFonts w:ascii="Georgia" w:hAnsi="Georgia"/>
        </w:rPr>
        <w:t xml:space="preserve">and relate it to the organizing theme developed in your Curator’s Introduction. </w:t>
      </w:r>
    </w:p>
    <w:p w14:paraId="2FFBA9A7" w14:textId="77777777" w:rsidR="00BC7C5E" w:rsidRPr="00C9156E" w:rsidRDefault="00BC7C5E">
      <w:pPr>
        <w:rPr>
          <w:rFonts w:ascii="Georgia" w:hAnsi="Georgia"/>
          <w:b/>
        </w:rPr>
      </w:pPr>
    </w:p>
    <w:p w14:paraId="0AB0F41E" w14:textId="77777777" w:rsidR="00D45E40" w:rsidRDefault="003E5FE0" w:rsidP="001B49C4">
      <w:pPr>
        <w:rPr>
          <w:rFonts w:ascii="Georgia" w:hAnsi="Georgia"/>
        </w:rPr>
      </w:pPr>
      <w:r>
        <w:rPr>
          <w:rFonts w:ascii="Georgia" w:hAnsi="Georgia"/>
        </w:rPr>
        <w:t>Our course website</w:t>
      </w:r>
      <w:r w:rsidR="003237CE" w:rsidRPr="00E17EC5">
        <w:rPr>
          <w:rFonts w:ascii="Georgia" w:hAnsi="Georgia"/>
        </w:rPr>
        <w:t xml:space="preserve"> </w:t>
      </w:r>
      <w:r>
        <w:rPr>
          <w:rFonts w:ascii="Georgia" w:hAnsi="Georgia"/>
        </w:rPr>
        <w:t>has</w:t>
      </w:r>
      <w:r w:rsidR="001B49C4" w:rsidRPr="00E17EC5">
        <w:rPr>
          <w:rFonts w:ascii="Georgia" w:hAnsi="Georgia"/>
        </w:rPr>
        <w:t xml:space="preserve"> two example</w:t>
      </w:r>
      <w:r w:rsidR="00CA3C0D" w:rsidRPr="00E17EC5">
        <w:rPr>
          <w:rFonts w:ascii="Georgia" w:hAnsi="Georgia"/>
        </w:rPr>
        <w:t xml:space="preserve"> works</w:t>
      </w:r>
      <w:r w:rsidR="00CA3C0D" w:rsidRPr="00C9156E">
        <w:rPr>
          <w:rFonts w:ascii="Georgia" w:hAnsi="Georgia"/>
        </w:rPr>
        <w:t xml:space="preserve"> in th</w:t>
      </w:r>
      <w:r w:rsidR="00C859ED" w:rsidRPr="00C9156E">
        <w:rPr>
          <w:rFonts w:ascii="Georgia" w:hAnsi="Georgia"/>
        </w:rPr>
        <w:t>e</w:t>
      </w:r>
      <w:r w:rsidR="00CA3C0D" w:rsidRPr="00C9156E">
        <w:rPr>
          <w:rFonts w:ascii="Georgia" w:hAnsi="Georgia"/>
        </w:rPr>
        <w:t xml:space="preserve"> genre</w:t>
      </w:r>
      <w:r w:rsidR="00C859ED" w:rsidRPr="00C9156E">
        <w:rPr>
          <w:rFonts w:ascii="Georgia" w:hAnsi="Georgia"/>
        </w:rPr>
        <w:t xml:space="preserve"> of this project</w:t>
      </w:r>
      <w:r w:rsidR="00D45E40">
        <w:rPr>
          <w:rFonts w:ascii="Georgia" w:hAnsi="Georgia"/>
        </w:rPr>
        <w:t>:</w:t>
      </w:r>
    </w:p>
    <w:p w14:paraId="5984F986" w14:textId="06510770" w:rsidR="00D45E40" w:rsidRPr="000C3AE8" w:rsidRDefault="00A247FB" w:rsidP="000C3AE8">
      <w:pPr>
        <w:pStyle w:val="ListParagraph"/>
        <w:numPr>
          <w:ilvl w:val="0"/>
          <w:numId w:val="5"/>
        </w:numPr>
        <w:rPr>
          <w:rFonts w:ascii="Georgia" w:hAnsi="Georgia"/>
        </w:rPr>
      </w:pPr>
      <w:r w:rsidRPr="000C3AE8">
        <w:rPr>
          <w:rFonts w:ascii="Georgia" w:hAnsi="Georgia"/>
        </w:rPr>
        <w:t xml:space="preserve">the percussion </w:t>
      </w:r>
      <w:proofErr w:type="gramStart"/>
      <w:r w:rsidRPr="000C3AE8">
        <w:rPr>
          <w:rFonts w:ascii="Georgia" w:hAnsi="Georgia"/>
        </w:rPr>
        <w:t>exhibit</w:t>
      </w:r>
      <w:proofErr w:type="gramEnd"/>
      <w:r w:rsidRPr="000C3AE8">
        <w:rPr>
          <w:rFonts w:ascii="Georgia" w:hAnsi="Georgia"/>
        </w:rPr>
        <w:t xml:space="preserve"> </w:t>
      </w:r>
      <w:r w:rsidR="00390CDC" w:rsidRPr="000C3AE8">
        <w:rPr>
          <w:rFonts w:ascii="Georgia" w:hAnsi="Georgia"/>
        </w:rPr>
        <w:t xml:space="preserve">from </w:t>
      </w:r>
      <w:r w:rsidR="000C3AE8">
        <w:rPr>
          <w:rFonts w:ascii="Georgia" w:hAnsi="Georgia"/>
        </w:rPr>
        <w:t xml:space="preserve">Darcy Kuronen, </w:t>
      </w:r>
      <w:r w:rsidR="00342A33" w:rsidRPr="000C3AE8">
        <w:rPr>
          <w:rFonts w:ascii="Georgia" w:hAnsi="Georgia"/>
          <w:i/>
          <w:iCs/>
        </w:rPr>
        <w:t>Musical Instruments</w:t>
      </w:r>
      <w:r w:rsidR="000C3AE8" w:rsidRPr="000C3AE8">
        <w:rPr>
          <w:rFonts w:ascii="Georgia" w:hAnsi="Georgia"/>
          <w:i/>
          <w:iCs/>
        </w:rPr>
        <w:t>:</w:t>
      </w:r>
      <w:r w:rsidR="00342A33" w:rsidRPr="000C3AE8">
        <w:rPr>
          <w:rFonts w:ascii="Georgia" w:hAnsi="Georgia"/>
          <w:i/>
          <w:iCs/>
        </w:rPr>
        <w:t xml:space="preserve"> </w:t>
      </w:r>
      <w:r w:rsidR="00390CDC" w:rsidRPr="000C3AE8">
        <w:rPr>
          <w:rFonts w:ascii="Georgia" w:hAnsi="Georgia"/>
          <w:i/>
          <w:iCs/>
        </w:rPr>
        <w:t>MFA Highlights</w:t>
      </w:r>
      <w:r w:rsidR="00390CDC" w:rsidRPr="000C3AE8">
        <w:rPr>
          <w:rFonts w:ascii="Georgia" w:hAnsi="Georgia"/>
        </w:rPr>
        <w:t xml:space="preserve"> </w:t>
      </w:r>
      <w:r w:rsidRPr="000C3AE8">
        <w:rPr>
          <w:rFonts w:ascii="Georgia" w:hAnsi="Georgia"/>
        </w:rPr>
        <w:t xml:space="preserve"> </w:t>
      </w:r>
    </w:p>
    <w:p w14:paraId="0AE5E307" w14:textId="02E3BD8E" w:rsidR="00D45E40" w:rsidRPr="000C3AE8" w:rsidRDefault="00A247FB" w:rsidP="000C3AE8">
      <w:pPr>
        <w:pStyle w:val="ListParagraph"/>
        <w:numPr>
          <w:ilvl w:val="0"/>
          <w:numId w:val="5"/>
        </w:numPr>
        <w:rPr>
          <w:rFonts w:ascii="Georgia" w:hAnsi="Georgia"/>
        </w:rPr>
      </w:pPr>
      <w:r w:rsidRPr="000C3AE8">
        <w:rPr>
          <w:rFonts w:ascii="Georgia" w:hAnsi="Georgia"/>
        </w:rPr>
        <w:t>the Museum of Imaginary Musical Instruments</w:t>
      </w:r>
      <w:r w:rsidR="00855FC7" w:rsidRPr="000C3AE8">
        <w:rPr>
          <w:rFonts w:ascii="Georgia" w:hAnsi="Georgia"/>
        </w:rPr>
        <w:t xml:space="preserve"> </w:t>
      </w:r>
      <w:r w:rsidR="007F5C30">
        <w:rPr>
          <w:rFonts w:ascii="Georgia" w:hAnsi="Georgia"/>
        </w:rPr>
        <w:t>(imaginaryinstruments.org)</w:t>
      </w:r>
    </w:p>
    <w:p w14:paraId="16C26365" w14:textId="77777777" w:rsidR="00840D0B" w:rsidRDefault="00095634">
      <w:pPr>
        <w:rPr>
          <w:rFonts w:ascii="Georgia" w:hAnsi="Georgia"/>
        </w:rPr>
      </w:pPr>
      <w:r>
        <w:rPr>
          <w:rFonts w:ascii="Georgia" w:hAnsi="Georgia"/>
        </w:rPr>
        <w:t>In these examples, the</w:t>
      </w:r>
      <w:r w:rsidR="00193AE9" w:rsidRPr="00C9156E">
        <w:rPr>
          <w:rFonts w:ascii="Georgia" w:hAnsi="Georgia"/>
        </w:rPr>
        <w:t xml:space="preserve"> curators have written both </w:t>
      </w:r>
      <w:r w:rsidR="00486823" w:rsidRPr="00C9156E">
        <w:rPr>
          <w:rFonts w:ascii="Georgia" w:hAnsi="Georgia"/>
        </w:rPr>
        <w:t xml:space="preserve">overarching introductions </w:t>
      </w:r>
      <w:r w:rsidR="00CA02B8" w:rsidRPr="00C9156E">
        <w:rPr>
          <w:rFonts w:ascii="Georgia" w:hAnsi="Georgia"/>
        </w:rPr>
        <w:t xml:space="preserve">to </w:t>
      </w:r>
      <w:r w:rsidR="00E50C9F" w:rsidRPr="00C9156E">
        <w:rPr>
          <w:rFonts w:ascii="Georgia" w:hAnsi="Georgia"/>
        </w:rPr>
        <w:t xml:space="preserve">a </w:t>
      </w:r>
      <w:r w:rsidR="00CA3C0D" w:rsidRPr="00C9156E">
        <w:rPr>
          <w:rFonts w:ascii="Georgia" w:hAnsi="Georgia"/>
        </w:rPr>
        <w:t>collection</w:t>
      </w:r>
      <w:r w:rsidR="00E50C9F" w:rsidRPr="00C9156E">
        <w:rPr>
          <w:rFonts w:ascii="Georgia" w:hAnsi="Georgia"/>
        </w:rPr>
        <w:t xml:space="preserve"> of instruments </w:t>
      </w:r>
      <w:r w:rsidR="00486823" w:rsidRPr="00C9156E">
        <w:rPr>
          <w:rFonts w:ascii="Georgia" w:hAnsi="Georgia"/>
        </w:rPr>
        <w:t>and individual notes on th</w:t>
      </w:r>
      <w:r w:rsidR="00CA3C0D" w:rsidRPr="00C9156E">
        <w:rPr>
          <w:rFonts w:ascii="Georgia" w:hAnsi="Georgia"/>
        </w:rPr>
        <w:t>e selected items</w:t>
      </w:r>
      <w:r w:rsidR="00C859ED" w:rsidRPr="00C9156E">
        <w:rPr>
          <w:rFonts w:ascii="Georgia" w:hAnsi="Georgia"/>
        </w:rPr>
        <w:t xml:space="preserve">. </w:t>
      </w:r>
      <w:r w:rsidR="00CA1315" w:rsidRPr="00C9156E">
        <w:rPr>
          <w:rFonts w:ascii="Georgia" w:hAnsi="Georgia"/>
        </w:rPr>
        <w:t xml:space="preserve">Look to these as models of the kinds of observations and </w:t>
      </w:r>
      <w:r w:rsidR="009F7DD5" w:rsidRPr="00C9156E">
        <w:rPr>
          <w:rFonts w:ascii="Georgia" w:hAnsi="Georgia"/>
        </w:rPr>
        <w:t>arguments one can make</w:t>
      </w:r>
      <w:r w:rsidR="0037496D" w:rsidRPr="00C9156E">
        <w:rPr>
          <w:rFonts w:ascii="Georgia" w:hAnsi="Georgia"/>
        </w:rPr>
        <w:t xml:space="preserve"> about a collection of music technologies</w:t>
      </w:r>
      <w:r w:rsidR="009F7DD5" w:rsidRPr="00C9156E">
        <w:rPr>
          <w:rFonts w:ascii="Georgia" w:hAnsi="Georgia"/>
        </w:rPr>
        <w:t>.</w:t>
      </w:r>
      <w:r w:rsidR="0097608A">
        <w:rPr>
          <w:rFonts w:ascii="Georgia" w:hAnsi="Georgia"/>
        </w:rPr>
        <w:t xml:space="preserve"> </w:t>
      </w:r>
    </w:p>
    <w:p w14:paraId="70552E85" w14:textId="5CBE9762" w:rsidR="00B14676" w:rsidRPr="00C9156E" w:rsidRDefault="009B4327">
      <w:pPr>
        <w:rPr>
          <w:rFonts w:ascii="Georgia" w:hAnsi="Georgia"/>
        </w:rPr>
      </w:pPr>
      <w:r w:rsidRPr="00C9156E">
        <w:rPr>
          <w:rFonts w:ascii="Georgia" w:hAnsi="Georgia"/>
          <w:b/>
        </w:rPr>
        <w:lastRenderedPageBreak/>
        <w:t>Relevant Resources</w:t>
      </w:r>
    </w:p>
    <w:p w14:paraId="750F4FB8" w14:textId="77777777" w:rsidR="009B4327" w:rsidRPr="00C9156E" w:rsidRDefault="009B4327">
      <w:pPr>
        <w:rPr>
          <w:rFonts w:ascii="Georgia" w:hAnsi="Georgia"/>
          <w:b/>
        </w:rPr>
      </w:pPr>
    </w:p>
    <w:p w14:paraId="662C886A" w14:textId="0ACB7973" w:rsidR="00D953D7" w:rsidRPr="00C9156E" w:rsidRDefault="009B4327">
      <w:pPr>
        <w:rPr>
          <w:rFonts w:ascii="Georgia" w:hAnsi="Georgia"/>
          <w:u w:val="single"/>
        </w:rPr>
      </w:pPr>
      <w:r w:rsidRPr="00C9156E">
        <w:rPr>
          <w:rFonts w:ascii="Georgia" w:hAnsi="Georgia"/>
          <w:u w:val="single"/>
        </w:rPr>
        <w:t>Instrument Collections</w:t>
      </w:r>
      <w:r w:rsidR="00D0498C" w:rsidRPr="000B34DA">
        <w:rPr>
          <w:rFonts w:ascii="Georgia" w:hAnsi="Georgia"/>
        </w:rPr>
        <w:t xml:space="preserve"> (</w:t>
      </w:r>
      <w:r w:rsidR="000B34DA">
        <w:rPr>
          <w:rFonts w:ascii="Georgia" w:hAnsi="Georgia"/>
        </w:rPr>
        <w:t xml:space="preserve">which are </w:t>
      </w:r>
      <w:r w:rsidR="00D0498C" w:rsidRPr="000B34DA">
        <w:rPr>
          <w:rFonts w:ascii="Georgia" w:hAnsi="Georgia"/>
        </w:rPr>
        <w:t>good places to find instruments)</w:t>
      </w:r>
      <w:r w:rsidR="008E4599" w:rsidRPr="000B34DA">
        <w:rPr>
          <w:rFonts w:ascii="Georgia" w:hAnsi="Georgia"/>
        </w:rPr>
        <w:t>:</w:t>
      </w:r>
    </w:p>
    <w:p w14:paraId="557A4B15" w14:textId="5F3F72A2" w:rsidR="00D953D7" w:rsidRPr="00C9156E" w:rsidRDefault="00571CC0">
      <w:pPr>
        <w:rPr>
          <w:rStyle w:val="Hyperlink"/>
          <w:rFonts w:ascii="Georgia" w:hAnsi="Georgia"/>
        </w:rPr>
      </w:pPr>
      <w:hyperlink r:id="rId9" w:history="1">
        <w:r w:rsidRPr="00C9156E">
          <w:rPr>
            <w:rStyle w:val="Hyperlink"/>
            <w:rFonts w:ascii="Georgia" w:hAnsi="Georgia"/>
          </w:rPr>
          <w:t>http://www.mimo-international.com/MIMO/</w:t>
        </w:r>
      </w:hyperlink>
    </w:p>
    <w:p w14:paraId="445D5229" w14:textId="2AC0A3B1" w:rsidR="008E4599" w:rsidRPr="00C9156E" w:rsidRDefault="008E4599">
      <w:pPr>
        <w:rPr>
          <w:rFonts w:ascii="Georgia" w:hAnsi="Georgia"/>
        </w:rPr>
      </w:pPr>
      <w:hyperlink r:id="rId10" w:history="1">
        <w:r w:rsidRPr="00C9156E">
          <w:rPr>
            <w:rStyle w:val="Hyperlink"/>
            <w:rFonts w:ascii="Georgia" w:hAnsi="Georgia"/>
          </w:rPr>
          <w:t>https://www.mfa.org/collections/musical-instruments</w:t>
        </w:r>
      </w:hyperlink>
      <w:r w:rsidRPr="00C9156E">
        <w:rPr>
          <w:rFonts w:ascii="Georgia" w:hAnsi="Georgia"/>
        </w:rPr>
        <w:t xml:space="preserve"> </w:t>
      </w:r>
    </w:p>
    <w:p w14:paraId="10B0F539" w14:textId="1D066622" w:rsidR="009B4327" w:rsidRPr="00C9156E" w:rsidRDefault="009B4327">
      <w:pPr>
        <w:rPr>
          <w:rFonts w:ascii="Georgia" w:hAnsi="Georgia"/>
        </w:rPr>
      </w:pPr>
      <w:hyperlink r:id="rId11" w:anchor="!?department=18" w:history="1">
        <w:r w:rsidRPr="00C9156E">
          <w:rPr>
            <w:rStyle w:val="Hyperlink"/>
            <w:rFonts w:ascii="Georgia" w:hAnsi="Georgia"/>
          </w:rPr>
          <w:t>https://www.metmuseum.org/art/collection/search#!?department=18</w:t>
        </w:r>
      </w:hyperlink>
      <w:r w:rsidRPr="00C9156E">
        <w:rPr>
          <w:rFonts w:ascii="Georgia" w:hAnsi="Georgia"/>
        </w:rPr>
        <w:t xml:space="preserve"> </w:t>
      </w:r>
    </w:p>
    <w:p w14:paraId="33D6F7A5" w14:textId="77777777" w:rsidR="000B34DA" w:rsidRDefault="000B34DA">
      <w:pPr>
        <w:rPr>
          <w:rFonts w:ascii="Georgia" w:hAnsi="Georgia"/>
          <w:u w:val="single"/>
        </w:rPr>
      </w:pPr>
    </w:p>
    <w:p w14:paraId="6FBC476C" w14:textId="1988E572" w:rsidR="009B4327" w:rsidRPr="00C9156E" w:rsidRDefault="009B4327">
      <w:pPr>
        <w:rPr>
          <w:rFonts w:ascii="Georgia" w:hAnsi="Georgia"/>
          <w:u w:val="single"/>
        </w:rPr>
      </w:pPr>
      <w:r w:rsidRPr="00C9156E">
        <w:rPr>
          <w:rFonts w:ascii="Georgia" w:hAnsi="Georgia"/>
          <w:u w:val="single"/>
        </w:rPr>
        <w:t>Places to research instruments:</w:t>
      </w:r>
    </w:p>
    <w:p w14:paraId="615FDEF4" w14:textId="77777777" w:rsidR="000A5867" w:rsidRPr="00C9156E" w:rsidRDefault="000A5867">
      <w:pPr>
        <w:rPr>
          <w:rFonts w:ascii="Georgia" w:hAnsi="Georgia"/>
        </w:rPr>
      </w:pPr>
    </w:p>
    <w:p w14:paraId="01B5CB36" w14:textId="77777777" w:rsidR="009B4327" w:rsidRPr="005E5F3F" w:rsidRDefault="009B4327">
      <w:pPr>
        <w:rPr>
          <w:rFonts w:ascii="Georgia" w:hAnsi="Georgia"/>
          <w:i/>
        </w:rPr>
      </w:pPr>
      <w:r w:rsidRPr="005E5F3F">
        <w:rPr>
          <w:rFonts w:ascii="Georgia" w:hAnsi="Georgia"/>
          <w:i/>
        </w:rPr>
        <w:t xml:space="preserve">Oxford Music Online </w:t>
      </w:r>
    </w:p>
    <w:p w14:paraId="0D1078BD" w14:textId="5529BE35" w:rsidR="009B4327" w:rsidRPr="005E5F3F" w:rsidRDefault="009B4327">
      <w:pPr>
        <w:rPr>
          <w:rFonts w:ascii="Georgia" w:hAnsi="Georgia"/>
        </w:rPr>
      </w:pPr>
      <w:r w:rsidRPr="005E5F3F">
        <w:rPr>
          <w:rFonts w:ascii="Georgia" w:hAnsi="Georgia"/>
        </w:rPr>
        <w:t>An authoritative encyclopedia of music, Western focus</w:t>
      </w:r>
    </w:p>
    <w:p w14:paraId="11A8A0CC" w14:textId="77777777" w:rsidR="00B70CC6" w:rsidRPr="005E5F3F" w:rsidRDefault="00B70CC6" w:rsidP="00B70CC6">
      <w:pPr>
        <w:rPr>
          <w:rFonts w:ascii="Georgia" w:hAnsi="Georgia"/>
        </w:rPr>
      </w:pPr>
      <w:r>
        <w:rPr>
          <w:rFonts w:ascii="Georgia" w:hAnsi="Georgia"/>
        </w:rPr>
        <w:t>S</w:t>
      </w:r>
      <w:r w:rsidRPr="005E5F3F">
        <w:rPr>
          <w:rFonts w:ascii="Georgia" w:hAnsi="Georgia"/>
        </w:rPr>
        <w:t xml:space="preserve">earch </w:t>
      </w:r>
      <w:r>
        <w:rPr>
          <w:rFonts w:ascii="Georgia" w:hAnsi="Georgia"/>
        </w:rPr>
        <w:t>our institutional l</w:t>
      </w:r>
      <w:r w:rsidRPr="005E5F3F">
        <w:rPr>
          <w:rFonts w:ascii="Georgia" w:hAnsi="Georgia"/>
        </w:rPr>
        <w:t xml:space="preserve">ibrary catalog for Oxford Music Online and select the </w:t>
      </w:r>
      <w:r>
        <w:rPr>
          <w:rFonts w:ascii="Georgia" w:hAnsi="Georgia"/>
        </w:rPr>
        <w:t>matching</w:t>
      </w:r>
      <w:r w:rsidRPr="005E5F3F">
        <w:rPr>
          <w:rFonts w:ascii="Georgia" w:hAnsi="Georgia"/>
        </w:rPr>
        <w:t xml:space="preserve"> database</w:t>
      </w:r>
      <w:r>
        <w:rPr>
          <w:rFonts w:ascii="Georgia" w:hAnsi="Georgia"/>
        </w:rPr>
        <w:t xml:space="preserve"> result</w:t>
      </w:r>
    </w:p>
    <w:p w14:paraId="0AD169DC" w14:textId="77777777" w:rsidR="00571CC0" w:rsidRPr="005E5F3F" w:rsidRDefault="00571CC0">
      <w:pPr>
        <w:rPr>
          <w:rFonts w:ascii="Georgia" w:hAnsi="Georgia"/>
        </w:rPr>
      </w:pPr>
    </w:p>
    <w:p w14:paraId="3D72CA0D" w14:textId="54668EFF" w:rsidR="009B4327" w:rsidRPr="005E5F3F" w:rsidRDefault="009B4327">
      <w:pPr>
        <w:rPr>
          <w:rFonts w:ascii="Georgia" w:hAnsi="Georgia"/>
          <w:i/>
        </w:rPr>
      </w:pPr>
      <w:r w:rsidRPr="005E5F3F">
        <w:rPr>
          <w:rFonts w:ascii="Georgia" w:hAnsi="Georgia"/>
          <w:i/>
        </w:rPr>
        <w:t>Garland Encyclopedia of World Music</w:t>
      </w:r>
    </w:p>
    <w:p w14:paraId="2BC571B6" w14:textId="50A82E9B" w:rsidR="009B4327" w:rsidRPr="005E5F3F" w:rsidRDefault="009B4327">
      <w:pPr>
        <w:rPr>
          <w:rFonts w:ascii="Georgia" w:hAnsi="Georgia"/>
        </w:rPr>
      </w:pPr>
      <w:r w:rsidRPr="005E5F3F">
        <w:rPr>
          <w:rFonts w:ascii="Georgia" w:hAnsi="Georgia"/>
        </w:rPr>
        <w:t>Comprehensive resource on non-Western music</w:t>
      </w:r>
    </w:p>
    <w:p w14:paraId="6D5B445E" w14:textId="3EBC04B7" w:rsidR="00B70CC6" w:rsidRPr="005E5F3F" w:rsidRDefault="00B70CC6" w:rsidP="00B70CC6">
      <w:pPr>
        <w:rPr>
          <w:rFonts w:ascii="Georgia" w:hAnsi="Georgia"/>
        </w:rPr>
      </w:pPr>
      <w:r>
        <w:rPr>
          <w:rFonts w:ascii="Georgia" w:hAnsi="Georgia"/>
        </w:rPr>
        <w:t>S</w:t>
      </w:r>
      <w:r w:rsidRPr="005E5F3F">
        <w:rPr>
          <w:rFonts w:ascii="Georgia" w:hAnsi="Georgia"/>
        </w:rPr>
        <w:t xml:space="preserve">earch </w:t>
      </w:r>
      <w:r>
        <w:rPr>
          <w:rFonts w:ascii="Georgia" w:hAnsi="Georgia"/>
        </w:rPr>
        <w:t>our institutional l</w:t>
      </w:r>
      <w:r w:rsidRPr="005E5F3F">
        <w:rPr>
          <w:rFonts w:ascii="Georgia" w:hAnsi="Georgia"/>
        </w:rPr>
        <w:t xml:space="preserve">ibrary catalog for Garland Encyclopedia of World Music and select the </w:t>
      </w:r>
      <w:r>
        <w:rPr>
          <w:rFonts w:ascii="Georgia" w:hAnsi="Georgia"/>
        </w:rPr>
        <w:t>matching</w:t>
      </w:r>
      <w:r w:rsidRPr="005E5F3F">
        <w:rPr>
          <w:rFonts w:ascii="Georgia" w:hAnsi="Georgia"/>
        </w:rPr>
        <w:t xml:space="preserve"> database</w:t>
      </w:r>
      <w:r>
        <w:rPr>
          <w:rFonts w:ascii="Georgia" w:hAnsi="Georgia"/>
        </w:rPr>
        <w:t xml:space="preserve"> result</w:t>
      </w:r>
    </w:p>
    <w:p w14:paraId="12DE08E2" w14:textId="77777777" w:rsidR="008044F3" w:rsidRPr="005E5F3F" w:rsidRDefault="008044F3">
      <w:pPr>
        <w:rPr>
          <w:rFonts w:ascii="Georgia" w:hAnsi="Georgia"/>
        </w:rPr>
      </w:pPr>
    </w:p>
    <w:p w14:paraId="2EDE4D89" w14:textId="77777777" w:rsidR="00DF08B6" w:rsidRPr="005E5F3F" w:rsidRDefault="00DF08B6">
      <w:pPr>
        <w:rPr>
          <w:rFonts w:ascii="Georgia" w:hAnsi="Georgia"/>
          <w:i/>
        </w:rPr>
      </w:pPr>
      <w:r w:rsidRPr="005E5F3F">
        <w:rPr>
          <w:rFonts w:ascii="Georgia" w:hAnsi="Georgia"/>
          <w:i/>
        </w:rPr>
        <w:t>JSTOR</w:t>
      </w:r>
    </w:p>
    <w:p w14:paraId="01816E4C" w14:textId="1A0B3ABD" w:rsidR="009B4327" w:rsidRDefault="00DF08B6">
      <w:pPr>
        <w:rPr>
          <w:rFonts w:ascii="Georgia" w:hAnsi="Georgia"/>
        </w:rPr>
      </w:pPr>
      <w:r w:rsidRPr="005E5F3F">
        <w:rPr>
          <w:rFonts w:ascii="Georgia" w:hAnsi="Georgia"/>
        </w:rPr>
        <w:t xml:space="preserve">Includes </w:t>
      </w:r>
      <w:r w:rsidR="009B0E22" w:rsidRPr="005E5F3F">
        <w:rPr>
          <w:rFonts w:ascii="Georgia" w:hAnsi="Georgia"/>
        </w:rPr>
        <w:t xml:space="preserve">the </w:t>
      </w:r>
      <w:r w:rsidR="009B4327" w:rsidRPr="005E5F3F">
        <w:rPr>
          <w:rFonts w:ascii="Georgia" w:hAnsi="Georgia"/>
          <w:i/>
        </w:rPr>
        <w:t>Galpin Society Journal</w:t>
      </w:r>
      <w:r w:rsidR="009B0E22" w:rsidRPr="005E5F3F">
        <w:rPr>
          <w:rFonts w:ascii="Georgia" w:hAnsi="Georgia"/>
          <w:i/>
        </w:rPr>
        <w:t xml:space="preserve">, </w:t>
      </w:r>
      <w:r w:rsidR="009B0E22" w:rsidRPr="005E5F3F">
        <w:rPr>
          <w:rFonts w:ascii="Georgia" w:hAnsi="Georgia"/>
        </w:rPr>
        <w:t>which features</w:t>
      </w:r>
      <w:r w:rsidR="009B4327" w:rsidRPr="005E5F3F">
        <w:rPr>
          <w:rFonts w:ascii="Georgia" w:hAnsi="Georgia"/>
        </w:rPr>
        <w:t xml:space="preserve"> research articles on historical instruments</w:t>
      </w:r>
    </w:p>
    <w:p w14:paraId="416235A1" w14:textId="39B86B96" w:rsidR="006947E2" w:rsidRPr="006947E2" w:rsidRDefault="006947E2">
      <w:pPr>
        <w:rPr>
          <w:rFonts w:ascii="Georgia" w:hAnsi="Georgia"/>
        </w:rPr>
      </w:pPr>
      <w:r>
        <w:rPr>
          <w:rFonts w:ascii="Georgia" w:hAnsi="Georgia"/>
        </w:rPr>
        <w:t>S</w:t>
      </w:r>
      <w:r w:rsidRPr="005E5F3F">
        <w:rPr>
          <w:rFonts w:ascii="Georgia" w:hAnsi="Georgia"/>
        </w:rPr>
        <w:t xml:space="preserve">earch </w:t>
      </w:r>
      <w:r>
        <w:rPr>
          <w:rFonts w:ascii="Georgia" w:hAnsi="Georgia"/>
        </w:rPr>
        <w:t>our institutional l</w:t>
      </w:r>
      <w:r w:rsidRPr="005E5F3F">
        <w:rPr>
          <w:rFonts w:ascii="Georgia" w:hAnsi="Georgia"/>
        </w:rPr>
        <w:t xml:space="preserve">ibrary catalog for </w:t>
      </w:r>
      <w:r>
        <w:rPr>
          <w:rFonts w:ascii="Georgia" w:hAnsi="Georgia"/>
        </w:rPr>
        <w:t>JSTOR</w:t>
      </w:r>
      <w:r w:rsidRPr="005E5F3F">
        <w:rPr>
          <w:rFonts w:ascii="Georgia" w:hAnsi="Georgia"/>
        </w:rPr>
        <w:t xml:space="preserve"> and select the </w:t>
      </w:r>
      <w:r>
        <w:rPr>
          <w:rFonts w:ascii="Georgia" w:hAnsi="Georgia"/>
        </w:rPr>
        <w:t>matching</w:t>
      </w:r>
      <w:r w:rsidRPr="005E5F3F">
        <w:rPr>
          <w:rFonts w:ascii="Georgia" w:hAnsi="Georgia"/>
        </w:rPr>
        <w:t xml:space="preserve"> database</w:t>
      </w:r>
      <w:r>
        <w:rPr>
          <w:rFonts w:ascii="Georgia" w:hAnsi="Georgia"/>
        </w:rPr>
        <w:t xml:space="preserve"> result</w:t>
      </w:r>
    </w:p>
    <w:p w14:paraId="3CE1DFEF" w14:textId="77777777" w:rsidR="009B4327" w:rsidRPr="005E5F3F" w:rsidRDefault="009B4327">
      <w:pPr>
        <w:rPr>
          <w:rFonts w:ascii="Georgia" w:hAnsi="Georgia"/>
        </w:rPr>
      </w:pPr>
    </w:p>
    <w:p w14:paraId="287EAFB4" w14:textId="74C25ED2" w:rsidR="009B4327" w:rsidRPr="005E5F3F" w:rsidRDefault="009B4327">
      <w:pPr>
        <w:rPr>
          <w:rFonts w:ascii="Georgia" w:hAnsi="Georgia"/>
          <w:i/>
        </w:rPr>
      </w:pPr>
      <w:r w:rsidRPr="005E5F3F">
        <w:rPr>
          <w:rFonts w:ascii="Georgia" w:hAnsi="Georgia"/>
          <w:i/>
        </w:rPr>
        <w:t>American Musical Instrument Society Journal</w:t>
      </w:r>
    </w:p>
    <w:p w14:paraId="5FBC9413" w14:textId="6470130D" w:rsidR="00B00517" w:rsidRPr="005E5F3F" w:rsidRDefault="007C3136">
      <w:pPr>
        <w:rPr>
          <w:rFonts w:ascii="Georgia" w:hAnsi="Georgia"/>
        </w:rPr>
      </w:pPr>
      <w:r w:rsidRPr="005E5F3F">
        <w:rPr>
          <w:rFonts w:ascii="Georgia" w:hAnsi="Georgia"/>
        </w:rPr>
        <w:t xml:space="preserve">This journal aspires to provide “information on the history, design, construction, restoration, and usage of musical instruments in all cultures and from all periods.” The </w:t>
      </w:r>
      <w:r w:rsidR="008267FF" w:rsidRPr="005E5F3F">
        <w:rPr>
          <w:rFonts w:ascii="Georgia" w:hAnsi="Georgia"/>
        </w:rPr>
        <w:t>search box at the following link searches specifically within this journal:</w:t>
      </w:r>
    </w:p>
    <w:p w14:paraId="6082764A" w14:textId="395E9868" w:rsidR="009B4327" w:rsidRPr="005E5F3F" w:rsidRDefault="009B4327">
      <w:pPr>
        <w:rPr>
          <w:rFonts w:ascii="Georgia" w:hAnsi="Georgia"/>
        </w:rPr>
      </w:pPr>
      <w:hyperlink r:id="rId12" w:history="1">
        <w:r w:rsidRPr="005E5F3F">
          <w:rPr>
            <w:rStyle w:val="Hyperlink"/>
            <w:rFonts w:ascii="Georgia" w:hAnsi="Georgia"/>
          </w:rPr>
          <w:t>http://go.galegroup.com.ezproxy.neu.edu/ps/i.do?p=AONE&amp;u=mlin_b_northest&amp;id=GALE|5UAD&amp;v=2.1&amp;it=aboutJournal</w:t>
        </w:r>
      </w:hyperlink>
    </w:p>
    <w:p w14:paraId="23728B63" w14:textId="77777777" w:rsidR="009B4327" w:rsidRPr="005E5F3F" w:rsidRDefault="009B4327">
      <w:pPr>
        <w:rPr>
          <w:rFonts w:ascii="Georgia" w:hAnsi="Georgia"/>
        </w:rPr>
      </w:pPr>
    </w:p>
    <w:p w14:paraId="7D0995C9" w14:textId="2BC1A8EC" w:rsidR="009B4327" w:rsidRPr="005D0CF1" w:rsidRDefault="008267FF">
      <w:pPr>
        <w:rPr>
          <w:rFonts w:ascii="Georgia" w:hAnsi="Georgia"/>
        </w:rPr>
      </w:pPr>
      <w:r w:rsidRPr="005E5F3F">
        <w:rPr>
          <w:rFonts w:ascii="Georgia" w:hAnsi="Georgia"/>
        </w:rPr>
        <w:t xml:space="preserve">For more </w:t>
      </w:r>
      <w:r w:rsidR="00E83EDE" w:rsidRPr="005E5F3F">
        <w:rPr>
          <w:rFonts w:ascii="Georgia" w:hAnsi="Georgia"/>
        </w:rPr>
        <w:t>d</w:t>
      </w:r>
      <w:r w:rsidRPr="005E5F3F">
        <w:rPr>
          <w:rFonts w:ascii="Georgia" w:hAnsi="Georgia"/>
        </w:rPr>
        <w:t>igital</w:t>
      </w:r>
      <w:r w:rsidR="00E83EDE" w:rsidRPr="005E5F3F">
        <w:rPr>
          <w:rFonts w:ascii="Georgia" w:hAnsi="Georgia"/>
        </w:rPr>
        <w:t>-a</w:t>
      </w:r>
      <w:r w:rsidRPr="005E5F3F">
        <w:rPr>
          <w:rFonts w:ascii="Georgia" w:hAnsi="Georgia"/>
        </w:rPr>
        <w:t xml:space="preserve">ge music technologies, </w:t>
      </w:r>
      <w:r w:rsidR="00E83EDE" w:rsidRPr="005E5F3F">
        <w:rPr>
          <w:rFonts w:ascii="Georgia" w:hAnsi="Georgia"/>
        </w:rPr>
        <w:t>it is appropriate to use m</w:t>
      </w:r>
      <w:r w:rsidR="009B4327" w:rsidRPr="005E5F3F">
        <w:rPr>
          <w:rFonts w:ascii="Georgia" w:hAnsi="Georgia"/>
        </w:rPr>
        <w:t>usic product</w:t>
      </w:r>
      <w:r w:rsidR="00742619">
        <w:rPr>
          <w:rFonts w:ascii="Georgia" w:hAnsi="Georgia"/>
        </w:rPr>
        <w:t xml:space="preserve"> review</w:t>
      </w:r>
      <w:r w:rsidR="009B4327" w:rsidRPr="005E5F3F">
        <w:rPr>
          <w:rFonts w:ascii="Georgia" w:hAnsi="Georgia"/>
        </w:rPr>
        <w:t xml:space="preserve"> sit</w:t>
      </w:r>
      <w:r w:rsidR="009B4327" w:rsidRPr="005D0CF1">
        <w:rPr>
          <w:rFonts w:ascii="Georgia" w:hAnsi="Georgia"/>
        </w:rPr>
        <w:t>es</w:t>
      </w:r>
      <w:r w:rsidR="00E83EDE" w:rsidRPr="005D0CF1">
        <w:rPr>
          <w:rFonts w:ascii="Georgia" w:hAnsi="Georgia"/>
        </w:rPr>
        <w:t xml:space="preserve"> </w:t>
      </w:r>
      <w:r w:rsidR="009B4327" w:rsidRPr="005D0CF1">
        <w:rPr>
          <w:rFonts w:ascii="Georgia" w:hAnsi="Georgia"/>
        </w:rPr>
        <w:t>such as:</w:t>
      </w:r>
    </w:p>
    <w:p w14:paraId="73C42F36" w14:textId="739C21F8" w:rsidR="009B4327" w:rsidRPr="005D0CF1" w:rsidRDefault="009B4327">
      <w:pPr>
        <w:rPr>
          <w:rFonts w:ascii="Georgia" w:hAnsi="Georgia"/>
        </w:rPr>
      </w:pPr>
      <w:hyperlink r:id="rId13" w:history="1">
        <w:r w:rsidRPr="005D0CF1">
          <w:rPr>
            <w:rStyle w:val="Hyperlink"/>
            <w:rFonts w:ascii="Georgia" w:hAnsi="Georgia"/>
          </w:rPr>
          <w:t>https://www.soundonsound.com/</w:t>
        </w:r>
      </w:hyperlink>
    </w:p>
    <w:p w14:paraId="1CBA6FD1" w14:textId="69BBBFE1" w:rsidR="000A5867" w:rsidRPr="005D0CF1" w:rsidRDefault="004F53CF">
      <w:pPr>
        <w:rPr>
          <w:rFonts w:ascii="Georgia" w:hAnsi="Georgia"/>
        </w:rPr>
      </w:pPr>
      <w:hyperlink r:id="rId14" w:history="1">
        <w:r w:rsidRPr="005D0CF1">
          <w:rPr>
            <w:rStyle w:val="Hyperlink"/>
            <w:rFonts w:ascii="Georgia" w:hAnsi="Georgia"/>
          </w:rPr>
          <w:t>https://www.musicradar.com/</w:t>
        </w:r>
      </w:hyperlink>
    </w:p>
    <w:p w14:paraId="2E5C4174" w14:textId="77777777" w:rsidR="004F53CF" w:rsidRPr="005E5F3F" w:rsidRDefault="004F53CF">
      <w:pPr>
        <w:rPr>
          <w:rFonts w:ascii="Georgia" w:hAnsi="Georgia"/>
          <w:b/>
        </w:rPr>
      </w:pPr>
    </w:p>
    <w:p w14:paraId="511FB3D1" w14:textId="6D1759E1" w:rsidR="000819C7" w:rsidRPr="00950FF2" w:rsidRDefault="00BB2748" w:rsidP="000819C7">
      <w:pPr>
        <w:rPr>
          <w:rFonts w:ascii="Georgia" w:hAnsi="Georgia"/>
        </w:rPr>
      </w:pPr>
      <w:r w:rsidRPr="00950FF2">
        <w:rPr>
          <w:rFonts w:ascii="Georgia" w:hAnsi="Georgia"/>
        </w:rPr>
        <w:t>A</w:t>
      </w:r>
      <w:r w:rsidR="000819C7" w:rsidRPr="00950FF2">
        <w:rPr>
          <w:rFonts w:ascii="Georgia" w:hAnsi="Georgia"/>
        </w:rPr>
        <w:t>void websites of unknown authorship</w:t>
      </w:r>
      <w:r w:rsidRPr="00950FF2">
        <w:rPr>
          <w:rFonts w:ascii="Georgia" w:hAnsi="Georgia"/>
        </w:rPr>
        <w:t xml:space="preserve">; </w:t>
      </w:r>
      <w:r w:rsidR="000819C7" w:rsidRPr="00950FF2">
        <w:rPr>
          <w:rFonts w:ascii="Georgia" w:hAnsi="Georgia"/>
        </w:rPr>
        <w:t>if you find something interesting on one, corroborate it with a credible source.</w:t>
      </w:r>
    </w:p>
    <w:p w14:paraId="38F7AC2C" w14:textId="77777777" w:rsidR="000B34DA" w:rsidRPr="005E5F3F" w:rsidRDefault="000B34DA">
      <w:pPr>
        <w:rPr>
          <w:rFonts w:ascii="Georgia" w:hAnsi="Georgia"/>
          <w:b/>
        </w:rPr>
      </w:pPr>
      <w:r w:rsidRPr="005E5F3F">
        <w:rPr>
          <w:rFonts w:ascii="Georgia" w:hAnsi="Georgia"/>
          <w:b/>
        </w:rPr>
        <w:br w:type="page"/>
      </w:r>
    </w:p>
    <w:p w14:paraId="201D87C5" w14:textId="58E73561" w:rsidR="00571CC0" w:rsidRPr="00C9156E" w:rsidRDefault="000A5867">
      <w:pPr>
        <w:rPr>
          <w:rFonts w:ascii="Georgia" w:hAnsi="Georgia"/>
          <w:b/>
        </w:rPr>
      </w:pPr>
      <w:r w:rsidRPr="00C9156E">
        <w:rPr>
          <w:rFonts w:ascii="Georgia" w:hAnsi="Georgia"/>
          <w:b/>
        </w:rPr>
        <w:lastRenderedPageBreak/>
        <w:t xml:space="preserve">Museum Exhibit </w:t>
      </w:r>
      <w:r w:rsidR="008E4599" w:rsidRPr="00C9156E">
        <w:rPr>
          <w:rFonts w:ascii="Georgia" w:hAnsi="Georgia"/>
          <w:b/>
        </w:rPr>
        <w:t>Grading</w:t>
      </w:r>
      <w:r w:rsidRPr="00C9156E">
        <w:rPr>
          <w:rFonts w:ascii="Georgia" w:hAnsi="Georgia"/>
          <w:b/>
        </w:rPr>
        <w:t xml:space="preserve"> Guide</w:t>
      </w:r>
    </w:p>
    <w:p w14:paraId="3997553F" w14:textId="77777777" w:rsidR="009B4327" w:rsidRPr="00C9156E" w:rsidRDefault="009B4327">
      <w:pPr>
        <w:rPr>
          <w:rFonts w:ascii="Georgia" w:hAnsi="Georg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2"/>
        <w:gridCol w:w="1486"/>
        <w:gridCol w:w="1487"/>
        <w:gridCol w:w="1713"/>
        <w:gridCol w:w="1657"/>
        <w:gridCol w:w="1525"/>
      </w:tblGrid>
      <w:tr w:rsidR="000A5867" w:rsidRPr="000B34DA" w14:paraId="7DE756DA" w14:textId="77777777" w:rsidTr="009B4327">
        <w:tc>
          <w:tcPr>
            <w:tcW w:w="1488" w:type="dxa"/>
          </w:tcPr>
          <w:p w14:paraId="1A66778F" w14:textId="77777777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1487" w:type="dxa"/>
          </w:tcPr>
          <w:p w14:paraId="6805754D" w14:textId="77777777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>A</w:t>
            </w:r>
          </w:p>
        </w:tc>
        <w:tc>
          <w:tcPr>
            <w:tcW w:w="1487" w:type="dxa"/>
          </w:tcPr>
          <w:p w14:paraId="3471E856" w14:textId="77777777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>B</w:t>
            </w:r>
          </w:p>
        </w:tc>
        <w:tc>
          <w:tcPr>
            <w:tcW w:w="1720" w:type="dxa"/>
          </w:tcPr>
          <w:p w14:paraId="10EAEB29" w14:textId="77777777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>C</w:t>
            </w:r>
          </w:p>
        </w:tc>
        <w:tc>
          <w:tcPr>
            <w:tcW w:w="1662" w:type="dxa"/>
          </w:tcPr>
          <w:p w14:paraId="1F4C350D" w14:textId="77777777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>D</w:t>
            </w:r>
          </w:p>
        </w:tc>
        <w:tc>
          <w:tcPr>
            <w:tcW w:w="1506" w:type="dxa"/>
          </w:tcPr>
          <w:p w14:paraId="499BED31" w14:textId="77777777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>F</w:t>
            </w:r>
          </w:p>
        </w:tc>
      </w:tr>
      <w:tr w:rsidR="000A5867" w:rsidRPr="000B34DA" w14:paraId="3753463B" w14:textId="77777777" w:rsidTr="009B4327">
        <w:tc>
          <w:tcPr>
            <w:tcW w:w="1488" w:type="dxa"/>
          </w:tcPr>
          <w:p w14:paraId="2EFBD22C" w14:textId="77777777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>Ideas and Content</w:t>
            </w:r>
          </w:p>
        </w:tc>
        <w:tc>
          <w:tcPr>
            <w:tcW w:w="1487" w:type="dxa"/>
          </w:tcPr>
          <w:p w14:paraId="0DBAA7E5" w14:textId="6B0DF62E" w:rsidR="009B4327" w:rsidRPr="000B34DA" w:rsidRDefault="009B4327" w:rsidP="000A5867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 xml:space="preserve">Curator has thought deeply to develop an original and significant exhibit concept; </w:t>
            </w:r>
            <w:r w:rsidR="000A5867" w:rsidRPr="000B34DA">
              <w:rPr>
                <w:rFonts w:ascii="Georgia" w:hAnsi="Georgia"/>
                <w:sz w:val="22"/>
                <w:szCs w:val="22"/>
              </w:rPr>
              <w:t xml:space="preserve">curatorial notes are </w:t>
            </w:r>
            <w:r w:rsidRPr="000B34DA">
              <w:rPr>
                <w:rFonts w:ascii="Georgia" w:hAnsi="Georgia"/>
                <w:sz w:val="22"/>
                <w:szCs w:val="22"/>
              </w:rPr>
              <w:t>informative and reflect research using multiple quality sources; the whole is persuasively presented to leave the viewer-reader with a new perspective</w:t>
            </w:r>
            <w:r w:rsidR="003E1CEF" w:rsidRPr="000B34DA">
              <w:rPr>
                <w:rFonts w:ascii="Georgia" w:hAnsi="Georgia"/>
                <w:sz w:val="22"/>
                <w:szCs w:val="22"/>
              </w:rPr>
              <w:t>.</w:t>
            </w:r>
          </w:p>
        </w:tc>
        <w:tc>
          <w:tcPr>
            <w:tcW w:w="1487" w:type="dxa"/>
          </w:tcPr>
          <w:p w14:paraId="4CC7C1B9" w14:textId="6EE9A938" w:rsidR="009B4327" w:rsidRPr="000B34DA" w:rsidRDefault="009B4327" w:rsidP="000A5867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 xml:space="preserve">A </w:t>
            </w:r>
            <w:r w:rsidR="000A5867" w:rsidRPr="000B34DA">
              <w:rPr>
                <w:rFonts w:ascii="Georgia" w:hAnsi="Georgia"/>
                <w:sz w:val="22"/>
                <w:szCs w:val="22"/>
              </w:rPr>
              <w:t>significant</w:t>
            </w:r>
            <w:r w:rsidRPr="000B34DA">
              <w:rPr>
                <w:rFonts w:ascii="Georgia" w:hAnsi="Georgia"/>
                <w:sz w:val="22"/>
                <w:szCs w:val="22"/>
              </w:rPr>
              <w:t xml:space="preserve"> </w:t>
            </w:r>
            <w:r w:rsidR="00EB5CAA" w:rsidRPr="000B34DA">
              <w:rPr>
                <w:rFonts w:ascii="Georgia" w:hAnsi="Georgia"/>
                <w:sz w:val="22"/>
                <w:szCs w:val="22"/>
              </w:rPr>
              <w:t>exhibit concept</w:t>
            </w:r>
            <w:r w:rsidR="000A5867" w:rsidRPr="000B34DA">
              <w:rPr>
                <w:rFonts w:ascii="Georgia" w:hAnsi="Georgia"/>
                <w:sz w:val="22"/>
                <w:szCs w:val="22"/>
              </w:rPr>
              <w:t xml:space="preserve"> well illustrated by the selected instruments</w:t>
            </w:r>
            <w:r w:rsidRPr="000B34DA">
              <w:rPr>
                <w:rFonts w:ascii="Georgia" w:hAnsi="Georgia"/>
                <w:sz w:val="22"/>
                <w:szCs w:val="22"/>
              </w:rPr>
              <w:t xml:space="preserve">; informative curatorial notes, reflecting good if somewhat less extensive research; </w:t>
            </w:r>
            <w:r w:rsidR="000A5867" w:rsidRPr="000B34DA">
              <w:rPr>
                <w:rFonts w:ascii="Georgia" w:hAnsi="Georgia"/>
                <w:sz w:val="22"/>
                <w:szCs w:val="22"/>
              </w:rPr>
              <w:t xml:space="preserve">the whole is coherent and engaging. </w:t>
            </w:r>
          </w:p>
        </w:tc>
        <w:tc>
          <w:tcPr>
            <w:tcW w:w="1720" w:type="dxa"/>
          </w:tcPr>
          <w:p w14:paraId="444547B3" w14:textId="11AA3DD2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>A</w:t>
            </w:r>
            <w:r w:rsidR="000A5867" w:rsidRPr="000B34DA">
              <w:rPr>
                <w:rFonts w:ascii="Georgia" w:hAnsi="Georgia"/>
                <w:sz w:val="22"/>
                <w:szCs w:val="22"/>
              </w:rPr>
              <w:t xml:space="preserve">n overly general or simplistic </w:t>
            </w:r>
            <w:r w:rsidRPr="000B34DA">
              <w:rPr>
                <w:rFonts w:ascii="Georgia" w:hAnsi="Georgia"/>
                <w:sz w:val="22"/>
                <w:szCs w:val="22"/>
              </w:rPr>
              <w:t>exhibit concept, or concept from which it is unclear what the view</w:t>
            </w:r>
            <w:r w:rsidR="000A5867" w:rsidRPr="000B34DA">
              <w:rPr>
                <w:rFonts w:ascii="Georgia" w:hAnsi="Georgia"/>
                <w:sz w:val="22"/>
                <w:szCs w:val="22"/>
              </w:rPr>
              <w:t>er-reader is supposed to learn; s</w:t>
            </w:r>
            <w:r w:rsidRPr="000B34DA">
              <w:rPr>
                <w:rFonts w:ascii="Georgia" w:hAnsi="Georgia"/>
                <w:sz w:val="22"/>
                <w:szCs w:val="22"/>
              </w:rPr>
              <w:t xml:space="preserve">election of instruments is coherent, </w:t>
            </w:r>
            <w:r w:rsidR="000A5867" w:rsidRPr="000B34DA">
              <w:rPr>
                <w:rFonts w:ascii="Georgia" w:hAnsi="Georgia"/>
                <w:sz w:val="22"/>
                <w:szCs w:val="22"/>
              </w:rPr>
              <w:t>if a bit redundant; c</w:t>
            </w:r>
            <w:r w:rsidRPr="000B34DA">
              <w:rPr>
                <w:rFonts w:ascii="Georgia" w:hAnsi="Georgia"/>
                <w:sz w:val="22"/>
                <w:szCs w:val="22"/>
              </w:rPr>
              <w:t xml:space="preserve">uratorial notes </w:t>
            </w:r>
            <w:r w:rsidR="000A5867" w:rsidRPr="000B34DA">
              <w:rPr>
                <w:rFonts w:ascii="Georgia" w:hAnsi="Georgia"/>
                <w:sz w:val="22"/>
                <w:szCs w:val="22"/>
              </w:rPr>
              <w:t>reflect use of more than one source</w:t>
            </w:r>
            <w:r w:rsidRPr="000B34DA">
              <w:rPr>
                <w:rFonts w:ascii="Georgia" w:hAnsi="Georgia"/>
                <w:sz w:val="22"/>
                <w:szCs w:val="22"/>
              </w:rPr>
              <w:t xml:space="preserve"> but sometimes omit relevant information and/or dwell on aspects not related to the exhibit concept</w:t>
            </w:r>
            <w:r w:rsidR="003E1CEF" w:rsidRPr="000B34DA">
              <w:rPr>
                <w:rFonts w:ascii="Georgia" w:hAnsi="Georgia"/>
                <w:sz w:val="22"/>
                <w:szCs w:val="22"/>
              </w:rPr>
              <w:t>.</w:t>
            </w:r>
            <w:r w:rsidRPr="000B34DA">
              <w:rPr>
                <w:rFonts w:ascii="Georgia" w:hAnsi="Georgia"/>
                <w:sz w:val="22"/>
                <w:szCs w:val="22"/>
              </w:rPr>
              <w:t xml:space="preserve"> </w:t>
            </w:r>
          </w:p>
          <w:p w14:paraId="265FC5A1" w14:textId="75D32B63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</w:p>
        </w:tc>
        <w:tc>
          <w:tcPr>
            <w:tcW w:w="1662" w:type="dxa"/>
          </w:tcPr>
          <w:p w14:paraId="432D68C9" w14:textId="005862D1" w:rsidR="009B4327" w:rsidRPr="000B34DA" w:rsidRDefault="000A5867" w:rsidP="000A5867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 xml:space="preserve">Though curator’s intro and notes on </w:t>
            </w:r>
            <w:r w:rsidR="00467A1A">
              <w:rPr>
                <w:rFonts w:ascii="Georgia" w:hAnsi="Georgia"/>
                <w:sz w:val="22"/>
                <w:szCs w:val="22"/>
              </w:rPr>
              <w:t>five</w:t>
            </w:r>
            <w:r w:rsidRPr="000B34DA">
              <w:rPr>
                <w:rFonts w:ascii="Georgia" w:hAnsi="Georgia"/>
                <w:sz w:val="22"/>
                <w:szCs w:val="22"/>
              </w:rPr>
              <w:t xml:space="preserve"> items are present, the e</w:t>
            </w:r>
            <w:r w:rsidR="009B4327" w:rsidRPr="000B34DA">
              <w:rPr>
                <w:rFonts w:ascii="Georgia" w:hAnsi="Georgia"/>
                <w:sz w:val="22"/>
                <w:szCs w:val="22"/>
              </w:rPr>
              <w:t xml:space="preserve">xhibit concept is weak, selected instruments are not coherently related, </w:t>
            </w:r>
            <w:r w:rsidRPr="000B34DA">
              <w:rPr>
                <w:rFonts w:ascii="Georgia" w:hAnsi="Georgia"/>
                <w:sz w:val="22"/>
                <w:szCs w:val="22"/>
              </w:rPr>
              <w:t xml:space="preserve">and/or </w:t>
            </w:r>
            <w:r w:rsidR="009B4327" w:rsidRPr="000B34DA">
              <w:rPr>
                <w:rFonts w:ascii="Georgia" w:hAnsi="Georgia"/>
                <w:sz w:val="22"/>
                <w:szCs w:val="22"/>
              </w:rPr>
              <w:t>information provided is incomplete</w:t>
            </w:r>
            <w:r w:rsidRPr="000B34DA">
              <w:rPr>
                <w:rFonts w:ascii="Georgia" w:hAnsi="Georgia"/>
                <w:sz w:val="22"/>
                <w:szCs w:val="22"/>
              </w:rPr>
              <w:t xml:space="preserve">, </w:t>
            </w:r>
            <w:r w:rsidR="009B4327" w:rsidRPr="000B34DA">
              <w:rPr>
                <w:rFonts w:ascii="Georgia" w:hAnsi="Georgia"/>
                <w:sz w:val="22"/>
                <w:szCs w:val="22"/>
              </w:rPr>
              <w:t>inaccurate</w:t>
            </w:r>
            <w:r w:rsidRPr="000B34DA">
              <w:rPr>
                <w:rFonts w:ascii="Georgia" w:hAnsi="Georgia"/>
                <w:sz w:val="22"/>
                <w:szCs w:val="22"/>
              </w:rPr>
              <w:t>, or overly derivative of single sources</w:t>
            </w:r>
            <w:r w:rsidR="009B4327" w:rsidRPr="000B34DA">
              <w:rPr>
                <w:rFonts w:ascii="Georgia" w:hAnsi="Georgia"/>
                <w:sz w:val="22"/>
                <w:szCs w:val="22"/>
              </w:rPr>
              <w:t xml:space="preserve">. </w:t>
            </w:r>
          </w:p>
        </w:tc>
        <w:tc>
          <w:tcPr>
            <w:tcW w:w="1506" w:type="dxa"/>
          </w:tcPr>
          <w:p w14:paraId="4019C2CF" w14:textId="30E81A7A" w:rsidR="009B4327" w:rsidRPr="000B34DA" w:rsidRDefault="000A586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 xml:space="preserve">Basic assignment requirements are not met </w:t>
            </w:r>
          </w:p>
        </w:tc>
      </w:tr>
      <w:tr w:rsidR="000A5867" w:rsidRPr="000B34DA" w14:paraId="1DFAD863" w14:textId="77777777" w:rsidTr="009B4327">
        <w:tc>
          <w:tcPr>
            <w:tcW w:w="1488" w:type="dxa"/>
          </w:tcPr>
          <w:p w14:paraId="53FAE475" w14:textId="77777777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>Style and Mechanics</w:t>
            </w:r>
          </w:p>
        </w:tc>
        <w:tc>
          <w:tcPr>
            <w:tcW w:w="1487" w:type="dxa"/>
          </w:tcPr>
          <w:p w14:paraId="5B1B433B" w14:textId="14B68CCA" w:rsidR="009B4327" w:rsidRPr="000B34DA" w:rsidRDefault="009B4327" w:rsidP="000A5867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 xml:space="preserve">The </w:t>
            </w:r>
            <w:r w:rsidR="000A5867" w:rsidRPr="000B34DA">
              <w:rPr>
                <w:rFonts w:ascii="Georgia" w:hAnsi="Georgia"/>
                <w:sz w:val="22"/>
                <w:szCs w:val="22"/>
              </w:rPr>
              <w:t xml:space="preserve">writing is smooth and cohesive; </w:t>
            </w:r>
            <w:r w:rsidR="00241959" w:rsidRPr="000B34DA">
              <w:rPr>
                <w:rFonts w:ascii="Georgia" w:hAnsi="Georgia"/>
                <w:sz w:val="22"/>
                <w:szCs w:val="22"/>
              </w:rPr>
              <w:t>there are</w:t>
            </w:r>
            <w:r w:rsidRPr="000B34DA">
              <w:rPr>
                <w:rFonts w:ascii="Georgia" w:hAnsi="Georgia"/>
                <w:sz w:val="22"/>
                <w:szCs w:val="22"/>
              </w:rPr>
              <w:t xml:space="preserve"> few, if any, mechanical errors</w:t>
            </w:r>
            <w:r w:rsidR="00241959" w:rsidRPr="000B34DA">
              <w:rPr>
                <w:rFonts w:ascii="Georgia" w:hAnsi="Georgia"/>
                <w:sz w:val="22"/>
                <w:szCs w:val="22"/>
              </w:rPr>
              <w:t xml:space="preserve">; </w:t>
            </w:r>
            <w:r w:rsidRPr="000B34DA">
              <w:rPr>
                <w:rFonts w:ascii="Georgia" w:hAnsi="Georgia"/>
                <w:sz w:val="22"/>
                <w:szCs w:val="22"/>
              </w:rPr>
              <w:t>thorough, correct citations</w:t>
            </w:r>
          </w:p>
        </w:tc>
        <w:tc>
          <w:tcPr>
            <w:tcW w:w="1487" w:type="dxa"/>
          </w:tcPr>
          <w:p w14:paraId="3FEF0966" w14:textId="351228DE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>The writing is clear and appropriate</w:t>
            </w:r>
            <w:r w:rsidR="00241959" w:rsidRPr="000B34DA">
              <w:rPr>
                <w:rFonts w:ascii="Georgia" w:hAnsi="Georgia"/>
                <w:sz w:val="22"/>
                <w:szCs w:val="22"/>
              </w:rPr>
              <w:t>;</w:t>
            </w:r>
            <w:r w:rsidRPr="000B34DA">
              <w:rPr>
                <w:rFonts w:ascii="Georgia" w:hAnsi="Georgia"/>
                <w:sz w:val="22"/>
                <w:szCs w:val="22"/>
              </w:rPr>
              <w:t xml:space="preserve"> relatively few distracting errors in word usage or mechanics</w:t>
            </w:r>
            <w:r w:rsidR="003E1CEF" w:rsidRPr="000B34DA">
              <w:rPr>
                <w:rFonts w:ascii="Georgia" w:hAnsi="Georgia"/>
                <w:sz w:val="22"/>
                <w:szCs w:val="22"/>
              </w:rPr>
              <w:t xml:space="preserve">; </w:t>
            </w:r>
            <w:r w:rsidRPr="000B34DA">
              <w:rPr>
                <w:rFonts w:ascii="Georgia" w:hAnsi="Georgia"/>
                <w:sz w:val="22"/>
                <w:szCs w:val="22"/>
              </w:rPr>
              <w:t>thorough, correct citations</w:t>
            </w:r>
          </w:p>
        </w:tc>
        <w:tc>
          <w:tcPr>
            <w:tcW w:w="1720" w:type="dxa"/>
          </w:tcPr>
          <w:p w14:paraId="50485529" w14:textId="05C6DC80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>The writing is mostly clear</w:t>
            </w:r>
            <w:r w:rsidR="003E1CEF" w:rsidRPr="000B34DA">
              <w:rPr>
                <w:rFonts w:ascii="Georgia" w:hAnsi="Georgia"/>
                <w:sz w:val="22"/>
                <w:szCs w:val="22"/>
              </w:rPr>
              <w:t>; t</w:t>
            </w:r>
            <w:r w:rsidRPr="000B34DA">
              <w:rPr>
                <w:rFonts w:ascii="Georgia" w:hAnsi="Georgia"/>
                <w:sz w:val="22"/>
                <w:szCs w:val="22"/>
              </w:rPr>
              <w:t>here are few mechanical errors</w:t>
            </w:r>
            <w:r w:rsidR="003E1CEF" w:rsidRPr="000B34DA">
              <w:rPr>
                <w:rFonts w:ascii="Georgia" w:hAnsi="Georgia"/>
                <w:sz w:val="22"/>
                <w:szCs w:val="22"/>
              </w:rPr>
              <w:t xml:space="preserve">; </w:t>
            </w:r>
            <w:r w:rsidR="00467A1A">
              <w:rPr>
                <w:rFonts w:ascii="Georgia" w:hAnsi="Georgia"/>
                <w:sz w:val="22"/>
                <w:szCs w:val="22"/>
              </w:rPr>
              <w:t>partial</w:t>
            </w:r>
            <w:r w:rsidR="007B1F49">
              <w:rPr>
                <w:rFonts w:ascii="Georgia" w:hAnsi="Georgia"/>
                <w:sz w:val="22"/>
                <w:szCs w:val="22"/>
              </w:rPr>
              <w:t xml:space="preserve"> or inconsistent </w:t>
            </w:r>
            <w:r w:rsidR="003E1CEF" w:rsidRPr="000B34DA">
              <w:rPr>
                <w:rFonts w:ascii="Georgia" w:hAnsi="Georgia"/>
                <w:sz w:val="22"/>
                <w:szCs w:val="22"/>
              </w:rPr>
              <w:t>citations</w:t>
            </w:r>
          </w:p>
        </w:tc>
        <w:tc>
          <w:tcPr>
            <w:tcW w:w="1662" w:type="dxa"/>
          </w:tcPr>
          <w:p w14:paraId="01F7EE33" w14:textId="615A1572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>The writing is frequently awkward, indirect and confusing. Mechanical errors distract the reader regularly.</w:t>
            </w:r>
            <w:r w:rsidR="00467A1A">
              <w:rPr>
                <w:rFonts w:ascii="Georgia" w:hAnsi="Georgia"/>
                <w:sz w:val="22"/>
                <w:szCs w:val="22"/>
              </w:rPr>
              <w:t xml:space="preserve"> Incomplete or inconsistent citations</w:t>
            </w:r>
          </w:p>
        </w:tc>
        <w:tc>
          <w:tcPr>
            <w:tcW w:w="1506" w:type="dxa"/>
          </w:tcPr>
          <w:p w14:paraId="1F79C803" w14:textId="73BB7F75" w:rsidR="009B4327" w:rsidRPr="000B34DA" w:rsidRDefault="009B4327" w:rsidP="00FA6B8E">
            <w:pPr>
              <w:rPr>
                <w:rFonts w:ascii="Georgia" w:hAnsi="Georgia"/>
                <w:sz w:val="22"/>
                <w:szCs w:val="22"/>
              </w:rPr>
            </w:pPr>
            <w:r w:rsidRPr="000B34DA">
              <w:rPr>
                <w:rFonts w:ascii="Georgia" w:hAnsi="Georgia"/>
                <w:sz w:val="22"/>
                <w:szCs w:val="22"/>
              </w:rPr>
              <w:t>Mechanics and style are highly distracting</w:t>
            </w:r>
            <w:r w:rsidR="00467A1A">
              <w:rPr>
                <w:rFonts w:ascii="Georgia" w:hAnsi="Georgia"/>
                <w:sz w:val="22"/>
                <w:szCs w:val="22"/>
              </w:rPr>
              <w:t>. Deficient citations.</w:t>
            </w:r>
          </w:p>
        </w:tc>
      </w:tr>
    </w:tbl>
    <w:p w14:paraId="6D28CDC0" w14:textId="083481B0" w:rsidR="000A5867" w:rsidRPr="000B34DA" w:rsidRDefault="000A5867">
      <w:pPr>
        <w:rPr>
          <w:rFonts w:ascii="Georgia" w:hAnsi="Georgia"/>
          <w:sz w:val="22"/>
          <w:szCs w:val="22"/>
        </w:rPr>
      </w:pPr>
    </w:p>
    <w:sectPr w:rsidR="000A5867" w:rsidRPr="000B34DA" w:rsidSect="00B7046D">
      <w:footerReference w:type="even" r:id="rId15"/>
      <w:footerReference w:type="default" r:id="rId16"/>
      <w:headerReference w:type="first" r:id="rId1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AF5B6" w14:textId="77777777" w:rsidR="005607CF" w:rsidRDefault="005607CF" w:rsidP="00D34988">
      <w:r>
        <w:separator/>
      </w:r>
    </w:p>
  </w:endnote>
  <w:endnote w:type="continuationSeparator" w:id="0">
    <w:p w14:paraId="168EA932" w14:textId="77777777" w:rsidR="005607CF" w:rsidRDefault="005607CF" w:rsidP="00D349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90476732"/>
      <w:docPartObj>
        <w:docPartGallery w:val="Page Numbers (Bottom of Page)"/>
        <w:docPartUnique/>
      </w:docPartObj>
    </w:sdtPr>
    <w:sdtContent>
      <w:p w14:paraId="4C7A2F93" w14:textId="77E627E1" w:rsidR="00771DE6" w:rsidRDefault="00771DE6" w:rsidP="00FA603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A8ADE2D" w14:textId="77777777" w:rsidR="00771DE6" w:rsidRDefault="00771DE6" w:rsidP="00771DE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49799584"/>
      <w:docPartObj>
        <w:docPartGallery w:val="Page Numbers (Bottom of Page)"/>
        <w:docPartUnique/>
      </w:docPartObj>
    </w:sdtPr>
    <w:sdtContent>
      <w:p w14:paraId="7783AF8A" w14:textId="4551C7F5" w:rsidR="00771DE6" w:rsidRDefault="00771DE6" w:rsidP="00FA603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2B226B5" w14:textId="77777777" w:rsidR="00771DE6" w:rsidRDefault="00771DE6" w:rsidP="00771DE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71998" w14:textId="77777777" w:rsidR="005607CF" w:rsidRDefault="005607CF" w:rsidP="00D34988">
      <w:r>
        <w:separator/>
      </w:r>
    </w:p>
  </w:footnote>
  <w:footnote w:type="continuationSeparator" w:id="0">
    <w:p w14:paraId="022EA11A" w14:textId="77777777" w:rsidR="005607CF" w:rsidRDefault="005607CF" w:rsidP="00D349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C8E30" w14:textId="77777777" w:rsidR="00B7046D" w:rsidRDefault="00B7046D" w:rsidP="00B7046D">
    <w:pPr>
      <w:pStyle w:val="NormalWeb"/>
      <w:spacing w:before="0" w:beforeAutospacing="0" w:after="0" w:afterAutospacing="0"/>
    </w:pPr>
    <w:r>
      <w:rPr>
        <w:color w:val="000000"/>
      </w:rPr>
      <w:t xml:space="preserve">sample assignment for 40,000 Years of Music Technology for use with Deirdre Loughridge, </w:t>
    </w:r>
    <w:r>
      <w:rPr>
        <w:i/>
        <w:iCs/>
        <w:color w:val="000000"/>
      </w:rPr>
      <w:t>Bone Flute to Auto-Tune</w:t>
    </w:r>
    <w:r>
      <w:rPr>
        <w:color w:val="000000"/>
      </w:rPr>
      <w:t xml:space="preserve"> (University of Chicago Press 2026) and sample syllabus </w:t>
    </w:r>
    <w:hyperlink r:id="rId1" w:history="1">
      <w:r w:rsidRPr="00775EF8">
        <w:rPr>
          <w:rStyle w:val="Hyperlink"/>
        </w:rPr>
        <w:t>for general course</w:t>
      </w:r>
    </w:hyperlink>
    <w:r>
      <w:rPr>
        <w:color w:val="000000"/>
      </w:rPr>
      <w:t xml:space="preserve"> or </w:t>
    </w:r>
    <w:hyperlink r:id="rId2" w:history="1">
      <w:r w:rsidRPr="00775EF8">
        <w:rPr>
          <w:rStyle w:val="Hyperlink"/>
        </w:rPr>
        <w:t>for more advanced course</w:t>
      </w:r>
    </w:hyperlink>
  </w:p>
  <w:p w14:paraId="1C23350A" w14:textId="77777777" w:rsidR="00775EF8" w:rsidRDefault="00775E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61962"/>
    <w:multiLevelType w:val="hybridMultilevel"/>
    <w:tmpl w:val="10B67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B6FC1"/>
    <w:multiLevelType w:val="hybridMultilevel"/>
    <w:tmpl w:val="FCAA9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9C75F9"/>
    <w:multiLevelType w:val="hybridMultilevel"/>
    <w:tmpl w:val="AF7478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F847E6"/>
    <w:multiLevelType w:val="hybridMultilevel"/>
    <w:tmpl w:val="260CF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925006"/>
    <w:multiLevelType w:val="hybridMultilevel"/>
    <w:tmpl w:val="4A1C89F0"/>
    <w:lvl w:ilvl="0" w:tplc="A6ACA7B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59882621">
    <w:abstractNumId w:val="4"/>
  </w:num>
  <w:num w:numId="2" w16cid:durableId="423768302">
    <w:abstractNumId w:val="2"/>
  </w:num>
  <w:num w:numId="3" w16cid:durableId="1099986263">
    <w:abstractNumId w:val="3"/>
  </w:num>
  <w:num w:numId="4" w16cid:durableId="2091190656">
    <w:abstractNumId w:val="1"/>
  </w:num>
  <w:num w:numId="5" w16cid:durableId="1420712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4676"/>
    <w:rsid w:val="00012F01"/>
    <w:rsid w:val="00015EAA"/>
    <w:rsid w:val="000436A9"/>
    <w:rsid w:val="00053E7C"/>
    <w:rsid w:val="00066403"/>
    <w:rsid w:val="00066DB1"/>
    <w:rsid w:val="000677B7"/>
    <w:rsid w:val="000819C7"/>
    <w:rsid w:val="00093653"/>
    <w:rsid w:val="00095634"/>
    <w:rsid w:val="000A5867"/>
    <w:rsid w:val="000B34DA"/>
    <w:rsid w:val="000C0B39"/>
    <w:rsid w:val="000C3AE8"/>
    <w:rsid w:val="000C6FE7"/>
    <w:rsid w:val="000E21A0"/>
    <w:rsid w:val="000F0AAD"/>
    <w:rsid w:val="000F5669"/>
    <w:rsid w:val="00101970"/>
    <w:rsid w:val="00101B9A"/>
    <w:rsid w:val="00112B7B"/>
    <w:rsid w:val="00126159"/>
    <w:rsid w:val="00127A8C"/>
    <w:rsid w:val="00140341"/>
    <w:rsid w:val="00155224"/>
    <w:rsid w:val="00160BBA"/>
    <w:rsid w:val="0017150B"/>
    <w:rsid w:val="00174851"/>
    <w:rsid w:val="00174DC5"/>
    <w:rsid w:val="00176785"/>
    <w:rsid w:val="00184B0F"/>
    <w:rsid w:val="00186C9A"/>
    <w:rsid w:val="00193AE9"/>
    <w:rsid w:val="001A0689"/>
    <w:rsid w:val="001A4627"/>
    <w:rsid w:val="001B0AE0"/>
    <w:rsid w:val="001B49C4"/>
    <w:rsid w:val="001D3358"/>
    <w:rsid w:val="001D53FC"/>
    <w:rsid w:val="001E6814"/>
    <w:rsid w:val="001E7B39"/>
    <w:rsid w:val="00204AB3"/>
    <w:rsid w:val="00207420"/>
    <w:rsid w:val="002135DF"/>
    <w:rsid w:val="00222B87"/>
    <w:rsid w:val="00241959"/>
    <w:rsid w:val="0024291F"/>
    <w:rsid w:val="00254035"/>
    <w:rsid w:val="0025541D"/>
    <w:rsid w:val="00266467"/>
    <w:rsid w:val="0028186A"/>
    <w:rsid w:val="00287ACA"/>
    <w:rsid w:val="00296883"/>
    <w:rsid w:val="002A1A58"/>
    <w:rsid w:val="002A4D60"/>
    <w:rsid w:val="002A68ED"/>
    <w:rsid w:val="002B36F8"/>
    <w:rsid w:val="002B7B31"/>
    <w:rsid w:val="002F132B"/>
    <w:rsid w:val="002F2D50"/>
    <w:rsid w:val="00311CB6"/>
    <w:rsid w:val="00312506"/>
    <w:rsid w:val="003159D9"/>
    <w:rsid w:val="003237CE"/>
    <w:rsid w:val="003402E4"/>
    <w:rsid w:val="003406DB"/>
    <w:rsid w:val="003414A9"/>
    <w:rsid w:val="00342A33"/>
    <w:rsid w:val="003508E8"/>
    <w:rsid w:val="0037496D"/>
    <w:rsid w:val="0037746E"/>
    <w:rsid w:val="00390CDC"/>
    <w:rsid w:val="003A353A"/>
    <w:rsid w:val="003E17C7"/>
    <w:rsid w:val="003E1CEF"/>
    <w:rsid w:val="003E2A48"/>
    <w:rsid w:val="003E5FE0"/>
    <w:rsid w:val="003F2993"/>
    <w:rsid w:val="003F3ACA"/>
    <w:rsid w:val="00415B54"/>
    <w:rsid w:val="00426849"/>
    <w:rsid w:val="00431563"/>
    <w:rsid w:val="00433CA1"/>
    <w:rsid w:val="004369AE"/>
    <w:rsid w:val="0044007B"/>
    <w:rsid w:val="0044362F"/>
    <w:rsid w:val="00446253"/>
    <w:rsid w:val="004677DD"/>
    <w:rsid w:val="00467A1A"/>
    <w:rsid w:val="004765B8"/>
    <w:rsid w:val="00486823"/>
    <w:rsid w:val="00497581"/>
    <w:rsid w:val="004B3674"/>
    <w:rsid w:val="004B74BE"/>
    <w:rsid w:val="004C5193"/>
    <w:rsid w:val="004E004B"/>
    <w:rsid w:val="004F53CF"/>
    <w:rsid w:val="00515FF9"/>
    <w:rsid w:val="00526591"/>
    <w:rsid w:val="005360F3"/>
    <w:rsid w:val="005550B1"/>
    <w:rsid w:val="005571B2"/>
    <w:rsid w:val="005607CF"/>
    <w:rsid w:val="00564E4A"/>
    <w:rsid w:val="005708BF"/>
    <w:rsid w:val="005719D4"/>
    <w:rsid w:val="00571CC0"/>
    <w:rsid w:val="00572E87"/>
    <w:rsid w:val="00574DCC"/>
    <w:rsid w:val="00593591"/>
    <w:rsid w:val="005A4B3F"/>
    <w:rsid w:val="005A5BE2"/>
    <w:rsid w:val="005B125D"/>
    <w:rsid w:val="005C78DD"/>
    <w:rsid w:val="005D0CF1"/>
    <w:rsid w:val="005D3F97"/>
    <w:rsid w:val="005D784B"/>
    <w:rsid w:val="005E01D8"/>
    <w:rsid w:val="005E29BE"/>
    <w:rsid w:val="005E5F3F"/>
    <w:rsid w:val="006074E7"/>
    <w:rsid w:val="006130FE"/>
    <w:rsid w:val="006135B6"/>
    <w:rsid w:val="0062026E"/>
    <w:rsid w:val="00622B8A"/>
    <w:rsid w:val="00636BBE"/>
    <w:rsid w:val="00651202"/>
    <w:rsid w:val="006536F7"/>
    <w:rsid w:val="0067410A"/>
    <w:rsid w:val="00691B33"/>
    <w:rsid w:val="006947E2"/>
    <w:rsid w:val="006A691C"/>
    <w:rsid w:val="006B32F5"/>
    <w:rsid w:val="006C4FC5"/>
    <w:rsid w:val="006D49CF"/>
    <w:rsid w:val="006E2AF0"/>
    <w:rsid w:val="00707C85"/>
    <w:rsid w:val="00742619"/>
    <w:rsid w:val="00771CF9"/>
    <w:rsid w:val="00771DE6"/>
    <w:rsid w:val="00775EF8"/>
    <w:rsid w:val="00776937"/>
    <w:rsid w:val="00782FA4"/>
    <w:rsid w:val="007A3526"/>
    <w:rsid w:val="007B0874"/>
    <w:rsid w:val="007B1F49"/>
    <w:rsid w:val="007B442E"/>
    <w:rsid w:val="007C0046"/>
    <w:rsid w:val="007C2C57"/>
    <w:rsid w:val="007C3136"/>
    <w:rsid w:val="007C54A8"/>
    <w:rsid w:val="007F5C30"/>
    <w:rsid w:val="007F71DA"/>
    <w:rsid w:val="008044F3"/>
    <w:rsid w:val="00806143"/>
    <w:rsid w:val="00820D74"/>
    <w:rsid w:val="008267FF"/>
    <w:rsid w:val="008376D9"/>
    <w:rsid w:val="00840D0B"/>
    <w:rsid w:val="00842243"/>
    <w:rsid w:val="00847EE8"/>
    <w:rsid w:val="00853BA1"/>
    <w:rsid w:val="00854931"/>
    <w:rsid w:val="00855FC7"/>
    <w:rsid w:val="00862687"/>
    <w:rsid w:val="00885F85"/>
    <w:rsid w:val="00895C7E"/>
    <w:rsid w:val="008B35BF"/>
    <w:rsid w:val="008C1D96"/>
    <w:rsid w:val="008C46FE"/>
    <w:rsid w:val="008E081C"/>
    <w:rsid w:val="008E4599"/>
    <w:rsid w:val="008E4969"/>
    <w:rsid w:val="008F494C"/>
    <w:rsid w:val="00905348"/>
    <w:rsid w:val="00914E42"/>
    <w:rsid w:val="00927E9D"/>
    <w:rsid w:val="00931478"/>
    <w:rsid w:val="0093616D"/>
    <w:rsid w:val="00950FF2"/>
    <w:rsid w:val="00960E2D"/>
    <w:rsid w:val="0097306D"/>
    <w:rsid w:val="0097608A"/>
    <w:rsid w:val="00980EAD"/>
    <w:rsid w:val="009B0E22"/>
    <w:rsid w:val="009B4327"/>
    <w:rsid w:val="009B7FDA"/>
    <w:rsid w:val="009D2377"/>
    <w:rsid w:val="009D2412"/>
    <w:rsid w:val="009D56AE"/>
    <w:rsid w:val="009D67B6"/>
    <w:rsid w:val="009E6B91"/>
    <w:rsid w:val="009F7DD5"/>
    <w:rsid w:val="00A15D88"/>
    <w:rsid w:val="00A247FB"/>
    <w:rsid w:val="00A254C2"/>
    <w:rsid w:val="00A345CE"/>
    <w:rsid w:val="00A40FA3"/>
    <w:rsid w:val="00A41B82"/>
    <w:rsid w:val="00A42C91"/>
    <w:rsid w:val="00A51014"/>
    <w:rsid w:val="00A51A37"/>
    <w:rsid w:val="00A6102E"/>
    <w:rsid w:val="00A718DA"/>
    <w:rsid w:val="00A743C4"/>
    <w:rsid w:val="00A80EAF"/>
    <w:rsid w:val="00A970F4"/>
    <w:rsid w:val="00AB2CD3"/>
    <w:rsid w:val="00AE602F"/>
    <w:rsid w:val="00AF6D94"/>
    <w:rsid w:val="00B00517"/>
    <w:rsid w:val="00B05AEA"/>
    <w:rsid w:val="00B14676"/>
    <w:rsid w:val="00B26117"/>
    <w:rsid w:val="00B33BAD"/>
    <w:rsid w:val="00B4256A"/>
    <w:rsid w:val="00B549E5"/>
    <w:rsid w:val="00B5731D"/>
    <w:rsid w:val="00B61E39"/>
    <w:rsid w:val="00B675EA"/>
    <w:rsid w:val="00B7046D"/>
    <w:rsid w:val="00B70CC6"/>
    <w:rsid w:val="00B831E3"/>
    <w:rsid w:val="00BA5C86"/>
    <w:rsid w:val="00BA7F8F"/>
    <w:rsid w:val="00BB2748"/>
    <w:rsid w:val="00BB37A9"/>
    <w:rsid w:val="00BC32C4"/>
    <w:rsid w:val="00BC7C5E"/>
    <w:rsid w:val="00BC7D35"/>
    <w:rsid w:val="00BE5C8B"/>
    <w:rsid w:val="00C038F0"/>
    <w:rsid w:val="00C31D89"/>
    <w:rsid w:val="00C35090"/>
    <w:rsid w:val="00C36FC7"/>
    <w:rsid w:val="00C4169D"/>
    <w:rsid w:val="00C62F38"/>
    <w:rsid w:val="00C812AC"/>
    <w:rsid w:val="00C859ED"/>
    <w:rsid w:val="00C9156E"/>
    <w:rsid w:val="00C93E39"/>
    <w:rsid w:val="00C9787F"/>
    <w:rsid w:val="00CA02B8"/>
    <w:rsid w:val="00CA1315"/>
    <w:rsid w:val="00CA3C0D"/>
    <w:rsid w:val="00CA688F"/>
    <w:rsid w:val="00CB3019"/>
    <w:rsid w:val="00CB3563"/>
    <w:rsid w:val="00CC124B"/>
    <w:rsid w:val="00CC13A8"/>
    <w:rsid w:val="00CD3ACF"/>
    <w:rsid w:val="00CD5892"/>
    <w:rsid w:val="00D0498C"/>
    <w:rsid w:val="00D218F2"/>
    <w:rsid w:val="00D22EA6"/>
    <w:rsid w:val="00D25095"/>
    <w:rsid w:val="00D34988"/>
    <w:rsid w:val="00D45E40"/>
    <w:rsid w:val="00D5419D"/>
    <w:rsid w:val="00D60078"/>
    <w:rsid w:val="00D64917"/>
    <w:rsid w:val="00D65769"/>
    <w:rsid w:val="00D81FC1"/>
    <w:rsid w:val="00D842DF"/>
    <w:rsid w:val="00D953D7"/>
    <w:rsid w:val="00D9651E"/>
    <w:rsid w:val="00DA351B"/>
    <w:rsid w:val="00DB4669"/>
    <w:rsid w:val="00DC120F"/>
    <w:rsid w:val="00DF08B6"/>
    <w:rsid w:val="00DF7DDF"/>
    <w:rsid w:val="00E003EA"/>
    <w:rsid w:val="00E00CAD"/>
    <w:rsid w:val="00E0180D"/>
    <w:rsid w:val="00E03378"/>
    <w:rsid w:val="00E13DCB"/>
    <w:rsid w:val="00E17EC5"/>
    <w:rsid w:val="00E50C9F"/>
    <w:rsid w:val="00E52C9F"/>
    <w:rsid w:val="00E55F90"/>
    <w:rsid w:val="00E5787A"/>
    <w:rsid w:val="00E63166"/>
    <w:rsid w:val="00E679B6"/>
    <w:rsid w:val="00E74D44"/>
    <w:rsid w:val="00E768BB"/>
    <w:rsid w:val="00E8308E"/>
    <w:rsid w:val="00E836CC"/>
    <w:rsid w:val="00E83E00"/>
    <w:rsid w:val="00E83EDE"/>
    <w:rsid w:val="00EA04B8"/>
    <w:rsid w:val="00EA7754"/>
    <w:rsid w:val="00EB5CAA"/>
    <w:rsid w:val="00EB765C"/>
    <w:rsid w:val="00ED0089"/>
    <w:rsid w:val="00EE1373"/>
    <w:rsid w:val="00EE3F0D"/>
    <w:rsid w:val="00EE4D92"/>
    <w:rsid w:val="00F10DE6"/>
    <w:rsid w:val="00F164FE"/>
    <w:rsid w:val="00F17A14"/>
    <w:rsid w:val="00F24A18"/>
    <w:rsid w:val="00F27E19"/>
    <w:rsid w:val="00F40E1A"/>
    <w:rsid w:val="00F4392F"/>
    <w:rsid w:val="00F63F61"/>
    <w:rsid w:val="00F71C8C"/>
    <w:rsid w:val="00F8681A"/>
    <w:rsid w:val="00F920BC"/>
    <w:rsid w:val="00F9675E"/>
    <w:rsid w:val="00FA1ED1"/>
    <w:rsid w:val="00FB40A0"/>
    <w:rsid w:val="00FB7706"/>
    <w:rsid w:val="00FD2A3B"/>
    <w:rsid w:val="00FE2990"/>
    <w:rsid w:val="00FE3013"/>
    <w:rsid w:val="00FE317F"/>
    <w:rsid w:val="00FF2E24"/>
    <w:rsid w:val="00FF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A76A6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367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1CC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4599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D88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D88"/>
    <w:rPr>
      <w:rFonts w:ascii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4F53CF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EA7754"/>
  </w:style>
  <w:style w:type="paragraph" w:styleId="Header">
    <w:name w:val="header"/>
    <w:basedOn w:val="Normal"/>
    <w:link w:val="HeaderChar"/>
    <w:uiPriority w:val="99"/>
    <w:unhideWhenUsed/>
    <w:rsid w:val="00D349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498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349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4988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771DE6"/>
  </w:style>
  <w:style w:type="paragraph" w:styleId="NormalWeb">
    <w:name w:val="Normal (Web)"/>
    <w:basedOn w:val="Normal"/>
    <w:uiPriority w:val="99"/>
    <w:semiHidden/>
    <w:unhideWhenUsed/>
    <w:rsid w:val="0086268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10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9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hicagomanualofstyle.org/tools_citationguide.html" TargetMode="External"/><Relationship Id="rId13" Type="http://schemas.openxmlformats.org/officeDocument/2006/relationships/hyperlink" Target="https://www.soundonsound.com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hicagomanualofstyle.org/tools_citationguide.html" TargetMode="External"/><Relationship Id="rId12" Type="http://schemas.openxmlformats.org/officeDocument/2006/relationships/hyperlink" Target="http://go.galegroup.com.ezproxy.neu.edu/ps/i.do?p=AONE&amp;u=mlin_b_northest&amp;id=GALE|5UAD&amp;v=2.1&amp;it=aboutJournal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etmuseum.org/art/collection/search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mfa.org/collections/musical-instruments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mimo-international.com/MIMO/" TargetMode="External"/><Relationship Id="rId14" Type="http://schemas.openxmlformats.org/officeDocument/2006/relationships/hyperlink" Target="https://www.musicradar.com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deirdreloughridge.wordpress.com/wp-content/uploads/2026/03/40k-years-of-music-technology-sample-syllabus-undergrad-course-with-research-project.pdf" TargetMode="External"/><Relationship Id="rId1" Type="http://schemas.openxmlformats.org/officeDocument/2006/relationships/hyperlink" Target="https://deirdreloughridge.wordpress.com/wp-content/uploads/2026/03/40k-years-of-music-technology-sample-general-education-syllabu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93ce20-a697-4fd6-a4da-14011f6a471d}" enabled="1" method="Standard" siteId="{a8eec281-aaa3-4dae-ac9b-9a398b9215e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1350</Words>
  <Characters>8008</Characters>
  <Application>Microsoft Office Word</Application>
  <DocSecurity>0</DocSecurity>
  <Lines>320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Loughridge, Deirdre</cp:lastModifiedBy>
  <cp:revision>8</cp:revision>
  <dcterms:created xsi:type="dcterms:W3CDTF">2026-03-04T11:04:00Z</dcterms:created>
  <dcterms:modified xsi:type="dcterms:W3CDTF">2026-03-21T22:45:00Z</dcterms:modified>
</cp:coreProperties>
</file>